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06" w:rsidRDefault="008E0D06" w:rsidP="008A7600">
      <w:pPr>
        <w:rPr>
          <w:b/>
          <w:sz w:val="20"/>
          <w:szCs w:val="20"/>
        </w:rPr>
      </w:pPr>
    </w:p>
    <w:p w:rsidR="008E0D06" w:rsidRDefault="008E0D06" w:rsidP="000A5A11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8A7600">
        <w:rPr>
          <w:b/>
          <w:sz w:val="28"/>
          <w:szCs w:val="28"/>
        </w:rPr>
        <w:t>Пояснительная записка</w:t>
      </w:r>
    </w:p>
    <w:p w:rsidR="00380903" w:rsidRDefault="000A5A11" w:rsidP="00D000A4">
      <w:pPr>
        <w:rPr>
          <w:b/>
        </w:rPr>
      </w:pPr>
      <w:r w:rsidRPr="000A5A11">
        <w:rPr>
          <w:b/>
        </w:rPr>
        <w:t xml:space="preserve">         </w:t>
      </w:r>
    </w:p>
    <w:p w:rsidR="008A7600" w:rsidRPr="003B6139" w:rsidRDefault="008A7600" w:rsidP="00D6002C">
      <w:pPr>
        <w:rPr>
          <w:b/>
        </w:rPr>
      </w:pPr>
    </w:p>
    <w:p w:rsidR="008E0D06" w:rsidRPr="008A7600" w:rsidRDefault="008A7600" w:rsidP="00D6002C">
      <w:r w:rsidRPr="00BA1B14">
        <w:rPr>
          <w:b/>
          <w:bCs/>
        </w:rPr>
        <w:t>Цели</w:t>
      </w:r>
      <w:r>
        <w:rPr>
          <w:b/>
          <w:bCs/>
        </w:rPr>
        <w:t xml:space="preserve"> и задачи, решаемые при реализации рабочей программы</w:t>
      </w:r>
      <w:r w:rsidRPr="00BA1B14">
        <w:rPr>
          <w:b/>
          <w:bCs/>
        </w:rPr>
        <w:t>:</w:t>
      </w:r>
    </w:p>
    <w:p w:rsidR="008E0D06" w:rsidRPr="003B6139" w:rsidRDefault="008E0D06" w:rsidP="00D6002C">
      <w:r w:rsidRPr="003B6139">
        <w:t xml:space="preserve"> — </w:t>
      </w:r>
      <w:r w:rsidRPr="003B6139">
        <w:rPr>
          <w:i/>
          <w:iCs/>
        </w:rPr>
        <w:t xml:space="preserve">формирование музыкальной культуры как неотъемлемой части духовной культуры школьников </w:t>
      </w:r>
      <w:r w:rsidRPr="003B6139"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8E0D06" w:rsidRPr="003B6139" w:rsidRDefault="008E0D06" w:rsidP="00D6002C">
      <w:r w:rsidRPr="003B6139">
        <w:t>Цель музыкального образования и воспитания учащихся – формирование музыкальной культуры как части их общей духовной культуры – реализуется в УМК на основе изучения различных направлений музыкального искусства: фольклор, музыка религиозной традиции, сочинения композиторов – классиков, современная (академическая и популярная) музыка.</w:t>
      </w:r>
    </w:p>
    <w:p w:rsidR="008E0D06" w:rsidRPr="003B6139" w:rsidRDefault="008E0D06" w:rsidP="00D6002C">
      <w:pPr>
        <w:rPr>
          <w:b/>
        </w:rPr>
      </w:pPr>
      <w:r w:rsidRPr="003B6139">
        <w:rPr>
          <w:b/>
        </w:rPr>
        <w:t xml:space="preserve">                    Задачи:</w:t>
      </w:r>
    </w:p>
    <w:p w:rsidR="008E0D06" w:rsidRPr="003B6139" w:rsidRDefault="008E0D06" w:rsidP="00D6002C">
      <w:pPr>
        <w:rPr>
          <w:b/>
        </w:rPr>
      </w:pPr>
      <w:r w:rsidRPr="003B6139">
        <w:rPr>
          <w:b/>
        </w:rPr>
        <w:t xml:space="preserve">развитие </w:t>
      </w:r>
      <w:r w:rsidRPr="003B6139">
        <w:t>способности к эмоционально-ценностному восприятию и пониманию</w:t>
      </w:r>
      <w:r w:rsidR="00D000A4">
        <w:t xml:space="preserve"> </w:t>
      </w:r>
      <w:r w:rsidRPr="003B6139">
        <w:t>музыкальных произведений, к творчеству, образного мышления и творческих способностей;</w:t>
      </w:r>
    </w:p>
    <w:p w:rsidR="008E0D06" w:rsidRPr="003B6139" w:rsidRDefault="008E0D06" w:rsidP="00D6002C">
      <w:pPr>
        <w:rPr>
          <w:b/>
        </w:rPr>
      </w:pPr>
      <w:r w:rsidRPr="003B6139">
        <w:rPr>
          <w:b/>
        </w:rPr>
        <w:t xml:space="preserve">освоение </w:t>
      </w:r>
      <w:r w:rsidRPr="003B6139">
        <w:t xml:space="preserve">знаний о музыкальном искусстве и его связях с другими видами художественного творчества; </w:t>
      </w:r>
    </w:p>
    <w:p w:rsidR="008E0D06" w:rsidRPr="003B6139" w:rsidRDefault="008E0D06" w:rsidP="00D6002C">
      <w:pPr>
        <w:rPr>
          <w:b/>
        </w:rPr>
      </w:pPr>
      <w:r w:rsidRPr="003B6139">
        <w:rPr>
          <w:b/>
        </w:rPr>
        <w:t xml:space="preserve">овладение </w:t>
      </w:r>
      <w:r w:rsidRPr="003B6139">
        <w:t>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</w:t>
      </w:r>
    </w:p>
    <w:p w:rsidR="008E0D06" w:rsidRPr="003B6139" w:rsidRDefault="008E0D06" w:rsidP="00D6002C">
      <w:r w:rsidRPr="003B6139">
        <w:rPr>
          <w:b/>
        </w:rPr>
        <w:t>воспитание</w:t>
      </w:r>
      <w:r w:rsidRPr="003B6139">
        <w:t xml:space="preserve">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</w:t>
      </w:r>
    </w:p>
    <w:p w:rsidR="008E0D06" w:rsidRPr="003B6139" w:rsidRDefault="008E0D06" w:rsidP="00D6002C"/>
    <w:p w:rsidR="00E96E87" w:rsidRDefault="00E96E87" w:rsidP="00D6002C"/>
    <w:p w:rsidR="008E0D06" w:rsidRPr="003B6139" w:rsidRDefault="008E0D06" w:rsidP="00D6002C">
      <w:r w:rsidRPr="003B6139">
        <w:t>Данный вариант рабоче</w:t>
      </w:r>
      <w:r w:rsidR="00991DA4">
        <w:t>й программы разработан для предмета  «М</w:t>
      </w:r>
      <w:r w:rsidRPr="003B6139">
        <w:t>узыка</w:t>
      </w:r>
      <w:r w:rsidR="00991DA4">
        <w:t>»</w:t>
      </w:r>
      <w:r w:rsidRPr="003B6139">
        <w:t xml:space="preserve">  во 2 классе по УМК «Школа России».   </w:t>
      </w:r>
    </w:p>
    <w:p w:rsidR="00E96E87" w:rsidRPr="003B6139" w:rsidRDefault="00E96E87" w:rsidP="00E96E87">
      <w:r w:rsidRPr="003B6139">
        <w:t>1. Критская Е. Д., Сергеева Г. П., Шмагина Т. С. Музыка: учебник для учащихся  2 класса. – М.: Просвещение, 2009..</w:t>
      </w:r>
    </w:p>
    <w:p w:rsidR="00874F02" w:rsidRDefault="008A7600" w:rsidP="008A7600">
      <w:r>
        <w:t xml:space="preserve">В соответствии с </w:t>
      </w:r>
      <w:r w:rsidRPr="003B6139">
        <w:t xml:space="preserve">учебным планом </w:t>
      </w:r>
      <w:r>
        <w:t xml:space="preserve">МКОУ «СОШ с. Красносельского» </w:t>
      </w:r>
      <w:r w:rsidRPr="003B6139">
        <w:t>во 2классе на учебный предмет  «Музыка» отводится  34  часа  из расчёта 1 час в неделю.</w:t>
      </w:r>
      <w:bookmarkStart w:id="0" w:name="_GoBack"/>
      <w:bookmarkEnd w:id="0"/>
    </w:p>
    <w:p w:rsidR="000427A5" w:rsidRPr="003B6139" w:rsidRDefault="000427A5" w:rsidP="008A7600"/>
    <w:p w:rsidR="008E0D06" w:rsidRPr="008A7600" w:rsidRDefault="008E0D06" w:rsidP="008A7600">
      <w:pPr>
        <w:ind w:left="720"/>
        <w:jc w:val="center"/>
        <w:rPr>
          <w:b/>
          <w:sz w:val="28"/>
          <w:szCs w:val="28"/>
        </w:rPr>
      </w:pPr>
      <w:r w:rsidRPr="008A7600">
        <w:rPr>
          <w:b/>
          <w:sz w:val="28"/>
          <w:szCs w:val="28"/>
        </w:rPr>
        <w:t>2. Содержание учебного предмета</w:t>
      </w:r>
    </w:p>
    <w:p w:rsidR="008E0D06" w:rsidRPr="003B6139" w:rsidRDefault="008E0D06" w:rsidP="00D6002C"/>
    <w:p w:rsidR="008E0D06" w:rsidRPr="002E3981" w:rsidRDefault="008E0D06" w:rsidP="00D6002C">
      <w:pPr>
        <w:rPr>
          <w:b/>
        </w:rPr>
      </w:pPr>
      <w:r w:rsidRPr="003B6139">
        <w:rPr>
          <w:b/>
        </w:rPr>
        <w:t xml:space="preserve">          Тема раздела:</w:t>
      </w:r>
      <w:r w:rsidRPr="003B6139">
        <w:rPr>
          <w:b/>
          <w:i/>
        </w:rPr>
        <w:t xml:space="preserve"> «Россия – Родина моя»</w:t>
      </w:r>
      <w:r w:rsidRPr="003B6139">
        <w:t xml:space="preserve"> (</w:t>
      </w:r>
      <w:r w:rsidRPr="003B6139">
        <w:rPr>
          <w:b/>
        </w:rPr>
        <w:t>3 ч.)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Интонационно-образная природа музыкального искусства.  Средства музыкальной выразительности (мелодия). Различные виды музыки – инструментальная.</w:t>
      </w:r>
      <w:r w:rsidR="00D000A4">
        <w:rPr>
          <w:i/>
        </w:rPr>
        <w:t xml:space="preserve"> </w:t>
      </w:r>
      <w:r w:rsidRPr="003B6139">
        <w:rPr>
          <w:i/>
        </w:rPr>
        <w:t>Песенность.</w:t>
      </w:r>
    </w:p>
    <w:p w:rsidR="008E0D06" w:rsidRPr="003B6139" w:rsidRDefault="008E0D06" w:rsidP="00D6002C">
      <w:r w:rsidRPr="003B6139">
        <w:t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припев).Региональные музыкально-поэтические традиции.</w:t>
      </w:r>
    </w:p>
    <w:p w:rsidR="008E0D06" w:rsidRPr="002E3981" w:rsidRDefault="008E0D06" w:rsidP="00D6002C">
      <w:r w:rsidRPr="003B6139">
        <w:lastRenderedPageBreak/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3B6139">
        <w:rPr>
          <w:i/>
        </w:rPr>
        <w:t>освоение куплетной формы: запев, припев</w:t>
      </w:r>
      <w:r w:rsidRPr="003B6139"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 xml:space="preserve">Гимн России как один из основных государственных символов страны, известных всему миру. </w:t>
      </w:r>
    </w:p>
    <w:p w:rsidR="008E0D06" w:rsidRPr="003B6139" w:rsidRDefault="008E0D06" w:rsidP="00D6002C">
      <w:r w:rsidRPr="003B6139">
        <w:t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8E0D06" w:rsidRPr="003B6139" w:rsidRDefault="008E0D06" w:rsidP="00D6002C">
      <w:pPr>
        <w:rPr>
          <w:b/>
        </w:rPr>
      </w:pPr>
      <w:r w:rsidRPr="003B6139">
        <w:rPr>
          <w:b/>
        </w:rPr>
        <w:t>Тема раздела:</w:t>
      </w:r>
      <w:r w:rsidRPr="003B6139">
        <w:rPr>
          <w:b/>
          <w:i/>
        </w:rPr>
        <w:t xml:space="preserve"> «День, полный событий»</w:t>
      </w:r>
      <w:r w:rsidR="00163C7E">
        <w:rPr>
          <w:b/>
        </w:rPr>
        <w:t xml:space="preserve"> (5</w:t>
      </w:r>
      <w:r w:rsidRPr="003B6139">
        <w:rPr>
          <w:b/>
        </w:rPr>
        <w:t xml:space="preserve"> ч.)</w:t>
      </w:r>
    </w:p>
    <w:p w:rsidR="008E0D06" w:rsidRPr="003B6139" w:rsidRDefault="008E0D06" w:rsidP="00D6002C">
      <w:r w:rsidRPr="003B6139">
        <w:rPr>
          <w:i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</w:p>
    <w:p w:rsidR="008E0D06" w:rsidRPr="003B6139" w:rsidRDefault="008E0D06" w:rsidP="00D6002C">
      <w:r w:rsidRPr="003B6139">
        <w:t>Музыкальные инструменты (</w:t>
      </w:r>
      <w:r w:rsidRPr="003B6139">
        <w:rPr>
          <w:i/>
        </w:rPr>
        <w:t xml:space="preserve">фортепиано). </w:t>
      </w:r>
      <w:r w:rsidRPr="003B6139"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 w:rsidR="00D000A4">
        <w:t xml:space="preserve"> </w:t>
      </w:r>
      <w:r w:rsidRPr="003B6139">
        <w:t>Музыкальная речь как сочинения композиторов, передача информации, выраженной в звуках. Элементы нотной грамоты.</w:t>
      </w:r>
    </w:p>
    <w:p w:rsidR="008E0D06" w:rsidRPr="003B6139" w:rsidRDefault="008E0D06" w:rsidP="00D6002C">
      <w:r w:rsidRPr="003B6139">
        <w:rPr>
          <w:i/>
        </w:rPr>
        <w:t>Знакомство с творчеством отечественных композиторов.  Выразительность и изобразительность в музыке. Песенность, танцевальность, маршевость.</w:t>
      </w:r>
    </w:p>
    <w:p w:rsidR="008E0D06" w:rsidRPr="003B6139" w:rsidRDefault="008E0D06" w:rsidP="00D6002C">
      <w:pPr>
        <w:rPr>
          <w:i/>
        </w:rPr>
      </w:pPr>
      <w:r w:rsidRPr="003B6139">
        <w:t>Интонационно-образная природа музыкального искусства. Выразительность и изобразительность в музыке. Песенность, танцевальность, маршевость. Мир ребенка в музыкальных интонациях, образах.</w:t>
      </w:r>
    </w:p>
    <w:p w:rsidR="008E0D06" w:rsidRPr="003B6139" w:rsidRDefault="008E0D06" w:rsidP="00D6002C">
      <w:pPr>
        <w:rPr>
          <w:b/>
        </w:rPr>
      </w:pPr>
      <w:r w:rsidRPr="003B6139">
        <w:rPr>
          <w:i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8E0D06" w:rsidRPr="002E3981" w:rsidRDefault="008E0D06" w:rsidP="00D6002C">
      <w:pPr>
        <w:rPr>
          <w:i/>
        </w:rPr>
      </w:pPr>
      <w:r w:rsidRPr="003B6139">
        <w:t>Песенность, танцевальность, маршевость. Основные средства музыкальной выразительности (ритм). Знакомство с танцами «Детского альбома» П.Чайковского и</w:t>
      </w:r>
      <w:r w:rsidR="00D000A4">
        <w:t xml:space="preserve"> «Детской музыки» С.Прокофьева.</w:t>
      </w:r>
    </w:p>
    <w:p w:rsidR="008E0D06" w:rsidRPr="003B6139" w:rsidRDefault="008E0D06" w:rsidP="00D6002C">
      <w:r w:rsidRPr="003B6139">
        <w:rPr>
          <w:i/>
        </w:rPr>
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</w:t>
      </w:r>
    </w:p>
    <w:p w:rsidR="008E0D06" w:rsidRPr="002E3981" w:rsidRDefault="008E0D06" w:rsidP="00D6002C">
      <w:r w:rsidRPr="003B6139">
        <w:t xml:space="preserve">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 xml:space="preserve">Интонации музыкальные и речевые. Их сходство и различие. </w:t>
      </w:r>
    </w:p>
    <w:p w:rsidR="008E0D06" w:rsidRPr="003B6139" w:rsidRDefault="008E0D06" w:rsidP="00D6002C">
      <w:pPr>
        <w:rPr>
          <w:i/>
        </w:rPr>
      </w:pPr>
      <w:r w:rsidRPr="003B6139"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8E0D06" w:rsidRPr="003B6139" w:rsidRDefault="008E0D06" w:rsidP="00D6002C">
      <w:r w:rsidRPr="003B6139"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8E0D06" w:rsidRPr="003B6139" w:rsidRDefault="008E0D06" w:rsidP="00D6002C">
      <w:pPr>
        <w:rPr>
          <w:b/>
        </w:rPr>
      </w:pPr>
      <w:r w:rsidRPr="003B6139">
        <w:rPr>
          <w:b/>
        </w:rPr>
        <w:t>Тема раздела:</w:t>
      </w:r>
      <w:r w:rsidRPr="003B6139">
        <w:rPr>
          <w:b/>
          <w:i/>
        </w:rPr>
        <w:t xml:space="preserve"> «О России петь – что стремиться в храм»</w:t>
      </w:r>
      <w:r w:rsidR="00163C7E">
        <w:rPr>
          <w:b/>
        </w:rPr>
        <w:t xml:space="preserve"> (8</w:t>
      </w:r>
      <w:r w:rsidRPr="003B6139">
        <w:rPr>
          <w:b/>
        </w:rPr>
        <w:t>ч.)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8E0D06" w:rsidRPr="003B6139" w:rsidRDefault="008E0D06" w:rsidP="00D6002C">
      <w:pPr>
        <w:rPr>
          <w:b/>
          <w:i/>
        </w:rPr>
      </w:pPr>
      <w:r w:rsidRPr="003B6139">
        <w:t>Введение учащихся в художественные образы духовной музыки. Музыка религиозной традиции. Колокольные звоны России.</w:t>
      </w:r>
      <w:r w:rsidR="00D000A4">
        <w:t xml:space="preserve"> </w:t>
      </w:r>
      <w:r w:rsidRPr="003B6139">
        <w:t xml:space="preserve">Духовная музыка в творчестве композиторов. </w:t>
      </w:r>
    </w:p>
    <w:p w:rsidR="008E0D06" w:rsidRPr="003B6139" w:rsidRDefault="008E0D06" w:rsidP="00D6002C">
      <w:pPr>
        <w:rPr>
          <w:b/>
        </w:rPr>
      </w:pPr>
      <w:r w:rsidRPr="003B6139">
        <w:rPr>
          <w:i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 w:rsidR="00D000A4">
        <w:rPr>
          <w:i/>
        </w:rPr>
        <w:t xml:space="preserve"> </w:t>
      </w:r>
      <w:r w:rsidRPr="003B6139">
        <w:rPr>
          <w:i/>
        </w:rPr>
        <w:t>Региональные музыкально-поэтические традиции</w:t>
      </w:r>
      <w:r w:rsidR="00D000A4">
        <w:rPr>
          <w:i/>
        </w:rPr>
        <w:t>.</w:t>
      </w:r>
    </w:p>
    <w:p w:rsidR="008E0D06" w:rsidRPr="003B6139" w:rsidRDefault="008E0D06" w:rsidP="00D6002C">
      <w:pPr>
        <w:rPr>
          <w:b/>
          <w:i/>
        </w:rPr>
      </w:pPr>
      <w:r w:rsidRPr="003B6139">
        <w:lastRenderedPageBreak/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8E0D06" w:rsidRPr="003B6139" w:rsidRDefault="008E0D06" w:rsidP="00D6002C">
      <w:r w:rsidRPr="003B6139"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8E0D06" w:rsidRPr="003B6139" w:rsidRDefault="008E0D06" w:rsidP="00D6002C">
      <w:r w:rsidRPr="003B6139">
        <w:rPr>
          <w:i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8E0D06" w:rsidRPr="003B6139" w:rsidRDefault="008E0D06" w:rsidP="00D6002C">
      <w:pPr>
        <w:rPr>
          <w:i/>
        </w:rPr>
      </w:pPr>
      <w:r w:rsidRPr="003B6139"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</w:p>
    <w:p w:rsidR="008E0D06" w:rsidRPr="003B6139" w:rsidRDefault="008E0D06" w:rsidP="00D6002C">
      <w:r w:rsidRPr="003B6139">
        <w:rPr>
          <w:i/>
        </w:rPr>
        <w:t>Духовная музыка в творчестве композиторов Многообразие этнокультурных, исторически сложившихся традиций</w:t>
      </w:r>
      <w:r w:rsidRPr="003B6139">
        <w:t>.</w:t>
      </w:r>
    </w:p>
    <w:p w:rsidR="008E0D06" w:rsidRPr="003B6139" w:rsidRDefault="008E0D06" w:rsidP="00D6002C">
      <w:r w:rsidRPr="003B6139"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8E0D06" w:rsidRPr="003B6139" w:rsidRDefault="008E0D06" w:rsidP="00D6002C">
      <w:pPr>
        <w:rPr>
          <w:b/>
        </w:rPr>
      </w:pPr>
      <w:r w:rsidRPr="003B6139">
        <w:rPr>
          <w:i/>
        </w:rPr>
        <w:t>Музыка в народных обрядах и традициях. Народные музыкальные традиции Отечества.</w:t>
      </w:r>
    </w:p>
    <w:p w:rsidR="008E0D06" w:rsidRPr="003B6139" w:rsidRDefault="008E0D06" w:rsidP="00D6002C">
      <w:r w:rsidRPr="003B6139"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8E0D06" w:rsidRPr="002E3981" w:rsidRDefault="008E0D06" w:rsidP="00D6002C">
      <w:r w:rsidRPr="003B6139"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 xml:space="preserve"> Музыкальное исполнение как способ творческого самовыражения в искусстве.</w:t>
      </w:r>
    </w:p>
    <w:p w:rsidR="008E0D06" w:rsidRPr="003B6139" w:rsidRDefault="008E0D06" w:rsidP="00D6002C">
      <w:r w:rsidRPr="003B6139">
        <w:t>Накопление и</w:t>
      </w:r>
      <w:r w:rsidR="00D000A4">
        <w:t xml:space="preserve"> </w:t>
      </w:r>
      <w:r w:rsidRPr="003B6139">
        <w:t>обобщение музыкально-слуховых впечатлений второклассников за 2 четверть. 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</w:t>
      </w:r>
    </w:p>
    <w:p w:rsidR="008E0D06" w:rsidRPr="003B6139" w:rsidRDefault="008E0D06" w:rsidP="00D6002C">
      <w:pPr>
        <w:rPr>
          <w:b/>
        </w:rPr>
      </w:pPr>
    </w:p>
    <w:p w:rsidR="008E0D06" w:rsidRPr="003B6139" w:rsidRDefault="008E0D06" w:rsidP="00D6002C">
      <w:pPr>
        <w:rPr>
          <w:b/>
        </w:rPr>
      </w:pPr>
      <w:r w:rsidRPr="003B6139">
        <w:rPr>
          <w:b/>
        </w:rPr>
        <w:t>Тема раздела:</w:t>
      </w:r>
      <w:r w:rsidRPr="003B6139">
        <w:rPr>
          <w:b/>
          <w:i/>
        </w:rPr>
        <w:t xml:space="preserve"> «Гори, гори ясно, чтобы не погасло!»</w:t>
      </w:r>
      <w:r w:rsidRPr="003B6139">
        <w:rPr>
          <w:b/>
        </w:rPr>
        <w:t xml:space="preserve"> (3 ч.)</w:t>
      </w:r>
    </w:p>
    <w:p w:rsidR="008E0D06" w:rsidRPr="003B6139" w:rsidRDefault="008E0D06" w:rsidP="00D6002C">
      <w:pPr>
        <w:rPr>
          <w:b/>
        </w:rPr>
      </w:pP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Наблюдение народного творчества. Музыкальные инструменты. Оркестр народных инструментов</w:t>
      </w:r>
      <w:r w:rsidRPr="003B6139">
        <w:t xml:space="preserve">. </w:t>
      </w:r>
      <w:r w:rsidRPr="003B6139">
        <w:rPr>
          <w:i/>
        </w:rPr>
        <w:t>Народные музыкальные традиции Отечества.</w:t>
      </w:r>
    </w:p>
    <w:p w:rsidR="008E0D06" w:rsidRPr="002E3981" w:rsidRDefault="008E0D06" w:rsidP="00D6002C">
      <w:pPr>
        <w:rPr>
          <w:b/>
        </w:rPr>
      </w:pPr>
      <w:r w:rsidRPr="003B6139"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3B6139">
        <w:rPr>
          <w:i/>
        </w:rPr>
        <w:t xml:space="preserve">пляски, наигрыши. </w:t>
      </w:r>
      <w:r w:rsidRPr="003B6139">
        <w:t>Формы построения музыки: вариации. 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8E0D06" w:rsidRPr="003B6139" w:rsidRDefault="008E0D06" w:rsidP="00D6002C">
      <w:r w:rsidRPr="003B6139">
        <w:t xml:space="preserve">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3B6139">
        <w:rPr>
          <w:i/>
        </w:rPr>
        <w:t xml:space="preserve">хороводы, </w:t>
      </w:r>
      <w:r w:rsidRPr="003B6139">
        <w:t>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Музыка в народных обрядах и обычаях. Народные музыкальные традиции родного края.</w:t>
      </w:r>
    </w:p>
    <w:p w:rsidR="008E0D06" w:rsidRPr="003B6139" w:rsidRDefault="008E0D06" w:rsidP="00D6002C">
      <w:r w:rsidRPr="003B6139"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закличек, игр, инструментальное исполнение плясовых наигрышей. Многообразие этнокультурных, </w:t>
      </w:r>
      <w:r w:rsidRPr="003B6139">
        <w:lastRenderedPageBreak/>
        <w:t>исторически сложившихся традиций. Региональные музыкально-поэтические традиции. Праздники народов Севера.</w:t>
      </w:r>
    </w:p>
    <w:p w:rsidR="008E0D06" w:rsidRPr="003B6139" w:rsidRDefault="008E0D06" w:rsidP="00D6002C">
      <w:pPr>
        <w:rPr>
          <w:b/>
        </w:rPr>
      </w:pPr>
      <w:r w:rsidRPr="003B6139">
        <w:rPr>
          <w:b/>
        </w:rPr>
        <w:t>Тема раздела:</w:t>
      </w:r>
      <w:r w:rsidRPr="003B6139">
        <w:rPr>
          <w:b/>
          <w:i/>
        </w:rPr>
        <w:t xml:space="preserve"> «В музыкальном театре»</w:t>
      </w:r>
      <w:r w:rsidRPr="003B6139">
        <w:rPr>
          <w:b/>
        </w:rPr>
        <w:t xml:space="preserve"> (</w:t>
      </w:r>
      <w:r w:rsidR="00163C7E">
        <w:rPr>
          <w:b/>
        </w:rPr>
        <w:t>1</w:t>
      </w:r>
      <w:r w:rsidRPr="003B6139">
        <w:rPr>
          <w:b/>
        </w:rPr>
        <w:t>5 ч.)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образно-эмоциональ-ных сферах музыки и о многообразии музыкальных жанров.</w:t>
      </w:r>
    </w:p>
    <w:p w:rsidR="008E0D06" w:rsidRPr="002E3981" w:rsidRDefault="008E0D06" w:rsidP="00D6002C">
      <w:r w:rsidRPr="003B6139">
        <w:t xml:space="preserve">Интонации музыкальные и речевые. Разучивание песни «Песня-спор» Г.Гладкова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 </w:t>
      </w:r>
    </w:p>
    <w:p w:rsidR="008E0D06" w:rsidRPr="003B6139" w:rsidRDefault="008E0D06" w:rsidP="00D6002C">
      <w:pPr>
        <w:rPr>
          <w:b/>
        </w:rPr>
      </w:pPr>
      <w:r w:rsidRPr="003B6139">
        <w:rPr>
          <w:i/>
        </w:rPr>
        <w:t>Песенность, танцевальность, маршевость как основа становления более сложных жанров – балет.</w:t>
      </w:r>
      <w:r w:rsidR="00D000A4">
        <w:rPr>
          <w:i/>
        </w:rPr>
        <w:t xml:space="preserve"> </w:t>
      </w:r>
      <w:r w:rsidRPr="003B6139">
        <w:rPr>
          <w:i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</w:p>
    <w:p w:rsidR="008E0D06" w:rsidRPr="003B6139" w:rsidRDefault="008E0D06" w:rsidP="00D6002C">
      <w:pPr>
        <w:rPr>
          <w:b/>
        </w:rPr>
      </w:pPr>
      <w:r w:rsidRPr="003B6139"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 xml:space="preserve">Музыкальные театры. Опера, балет. Симфонический оркестр. </w:t>
      </w:r>
    </w:p>
    <w:p w:rsidR="008E0D06" w:rsidRPr="003B6139" w:rsidRDefault="008E0D06" w:rsidP="00D6002C">
      <w:r w:rsidRPr="003B6139"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  <w:r w:rsidR="00D000A4">
        <w:rPr>
          <w:i/>
        </w:rPr>
        <w:t xml:space="preserve"> </w:t>
      </w:r>
      <w:r w:rsidRPr="003B6139">
        <w:rPr>
          <w:i/>
        </w:rPr>
        <w:t>хоровая, оркестровая.</w:t>
      </w:r>
      <w:r w:rsidR="00D000A4">
        <w:rPr>
          <w:i/>
        </w:rPr>
        <w:t xml:space="preserve"> </w:t>
      </w:r>
      <w:r w:rsidRPr="003B6139">
        <w:rPr>
          <w:i/>
        </w:rPr>
        <w:t>Формы построения музыки.</w:t>
      </w:r>
    </w:p>
    <w:p w:rsidR="008E0D06" w:rsidRPr="003B6139" w:rsidRDefault="008E0D06" w:rsidP="00D6002C">
      <w:pPr>
        <w:rPr>
          <w:b/>
        </w:rPr>
      </w:pPr>
      <w:r w:rsidRPr="003B6139"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хоровая, оркестровая.</w:t>
      </w:r>
    </w:p>
    <w:p w:rsidR="008E0D06" w:rsidRPr="003B6139" w:rsidRDefault="008E0D06" w:rsidP="00D6002C">
      <w:r w:rsidRPr="003B6139">
        <w:t>Постижение общих закономерностей музыки: развитие музыки – движение музыки. Увертюра к опере.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8E0D06" w:rsidRPr="003B6139" w:rsidRDefault="008E0D06" w:rsidP="00D6002C">
      <w:r w:rsidRPr="003B6139"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8E0D06" w:rsidRPr="003B6139" w:rsidRDefault="008E0D06" w:rsidP="00D6002C">
      <w:r w:rsidRPr="003B6139">
        <w:t xml:space="preserve">Обобщение музыкальных впечатлений второклассников за 3   четверть.. 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8E0D06" w:rsidRPr="003B6139" w:rsidRDefault="008E0D06" w:rsidP="00D6002C">
      <w:pPr>
        <w:rPr>
          <w:b/>
        </w:rPr>
      </w:pPr>
      <w:r w:rsidRPr="003B6139">
        <w:t>Интонационно-образная природа музыкального искусства. Выразительность и изобразительность в музыке.</w:t>
      </w:r>
      <w:r w:rsidRPr="003B6139">
        <w:rPr>
          <w:i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</w:r>
    </w:p>
    <w:p w:rsidR="008E0D06" w:rsidRPr="002E3981" w:rsidRDefault="008E0D06" w:rsidP="00D6002C">
      <w:r w:rsidRPr="003B6139">
        <w:t>Знакомство учащихся с творчеством великого австрийского композитора В.А.Моцарта.</w:t>
      </w:r>
      <w:r w:rsidRPr="003B6139">
        <w:rPr>
          <w:b/>
        </w:rPr>
        <w:t xml:space="preserve">. 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lastRenderedPageBreak/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8E0D06" w:rsidRPr="003B6139" w:rsidRDefault="008E0D06" w:rsidP="00D6002C">
      <w:pPr>
        <w:rPr>
          <w:i/>
        </w:rPr>
      </w:pPr>
      <w:r w:rsidRPr="003B6139"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3B6139">
        <w:rPr>
          <w:i/>
        </w:rPr>
        <w:t>Знакомство учащихся с произведениями великого австрийского композитора В.А.Моцарта.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 xml:space="preserve">Интонация – источник элементов музыкальной речи. Музыкальные инструменты (орган). </w:t>
      </w:r>
    </w:p>
    <w:p w:rsidR="008E0D06" w:rsidRPr="003B6139" w:rsidRDefault="008E0D06" w:rsidP="00D6002C">
      <w:pPr>
        <w:rPr>
          <w:i/>
        </w:rPr>
      </w:pPr>
      <w:r w:rsidRPr="003B6139"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3B6139">
        <w:rPr>
          <w:i/>
        </w:rPr>
        <w:t>(орган).</w:t>
      </w:r>
      <w:r w:rsidRPr="003B6139">
        <w:t xml:space="preserve"> Композитор – исполнитель – слушатель. </w:t>
      </w:r>
      <w:r w:rsidRPr="003B6139">
        <w:rPr>
          <w:i/>
        </w:rPr>
        <w:t>Знакомство учащихся с произведениями великого немецкого композитора И.-С.Баха.</w:t>
      </w:r>
    </w:p>
    <w:p w:rsidR="008E0D06" w:rsidRPr="003B6139" w:rsidRDefault="008E0D06" w:rsidP="00D6002C">
      <w:pPr>
        <w:rPr>
          <w:b/>
        </w:rPr>
      </w:pPr>
      <w:r w:rsidRPr="003B6139">
        <w:rPr>
          <w:i/>
        </w:rPr>
        <w:t>Выразительность и изобразительность в музыке</w:t>
      </w:r>
    </w:p>
    <w:p w:rsidR="008E0D06" w:rsidRPr="003B6139" w:rsidRDefault="008E0D06" w:rsidP="00D6002C">
      <w:r w:rsidRPr="003B6139"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Музыкальная речь как способ общения между людьми, ее эмоциональное воздействие на слушателей.</w:t>
      </w:r>
    </w:p>
    <w:p w:rsidR="008E0D06" w:rsidRPr="003B6139" w:rsidRDefault="008E0D06" w:rsidP="00D6002C">
      <w:r w:rsidRPr="003B6139"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8E0D06" w:rsidRPr="003B6139" w:rsidRDefault="008E0D06" w:rsidP="00D6002C">
      <w:r w:rsidRPr="003B6139"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8E0D06" w:rsidRPr="003B6139" w:rsidRDefault="008E0D06" w:rsidP="00D6002C">
      <w:pPr>
        <w:rPr>
          <w:i/>
        </w:rPr>
      </w:pPr>
      <w:r w:rsidRPr="003B6139">
        <w:rPr>
          <w:i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8E0D06" w:rsidRPr="003B6139" w:rsidRDefault="008E0D06" w:rsidP="00D6002C">
      <w:pPr>
        <w:rPr>
          <w:i/>
        </w:rPr>
      </w:pPr>
      <w:r w:rsidRPr="003B6139"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 w:rsidRPr="003B6139">
        <w:rPr>
          <w:i/>
        </w:rPr>
        <w:t xml:space="preserve"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8E0D06" w:rsidRPr="003B6139" w:rsidRDefault="008E0D06" w:rsidP="00D6002C">
      <w:pPr>
        <w:rPr>
          <w:i/>
        </w:rPr>
      </w:pPr>
    </w:p>
    <w:p w:rsidR="008E0D06" w:rsidRDefault="008E0D06" w:rsidP="00D6002C"/>
    <w:p w:rsidR="008A7600" w:rsidRDefault="008A7600" w:rsidP="00D6002C"/>
    <w:p w:rsidR="008A7600" w:rsidRPr="00874F02" w:rsidRDefault="00380903" w:rsidP="00380903">
      <w:pPr>
        <w:jc w:val="center"/>
        <w:rPr>
          <w:b/>
          <w:sz w:val="28"/>
          <w:szCs w:val="28"/>
        </w:rPr>
      </w:pPr>
      <w:r w:rsidRPr="00874F02">
        <w:rPr>
          <w:b/>
        </w:rPr>
        <w:t>3</w:t>
      </w:r>
      <w:r w:rsidRPr="00874F02">
        <w:rPr>
          <w:b/>
          <w:sz w:val="28"/>
          <w:szCs w:val="28"/>
        </w:rPr>
        <w:t>. Учебно – тематическое планирование</w:t>
      </w:r>
    </w:p>
    <w:p w:rsidR="008A7600" w:rsidRDefault="008A7600" w:rsidP="00D6002C"/>
    <w:tbl>
      <w:tblPr>
        <w:tblW w:w="7616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418"/>
        <w:gridCol w:w="1554"/>
      </w:tblGrid>
      <w:tr w:rsidR="00380903" w:rsidRPr="006C0A7F" w:rsidTr="00874F02">
        <w:tc>
          <w:tcPr>
            <w:tcW w:w="4644" w:type="dxa"/>
          </w:tcPr>
          <w:p w:rsidR="00380903" w:rsidRPr="00380903" w:rsidRDefault="00380903" w:rsidP="00615392">
            <w:pPr>
              <w:jc w:val="center"/>
            </w:pPr>
            <w:r w:rsidRPr="00380903">
              <w:t xml:space="preserve">Наименование разделов </w:t>
            </w:r>
          </w:p>
        </w:tc>
        <w:tc>
          <w:tcPr>
            <w:tcW w:w="1418" w:type="dxa"/>
          </w:tcPr>
          <w:p w:rsidR="00380903" w:rsidRPr="00380903" w:rsidRDefault="00380903" w:rsidP="00615392">
            <w:r w:rsidRPr="00380903">
              <w:t>Кол-во часов</w:t>
            </w:r>
          </w:p>
        </w:tc>
        <w:tc>
          <w:tcPr>
            <w:tcW w:w="1554" w:type="dxa"/>
          </w:tcPr>
          <w:p w:rsidR="00380903" w:rsidRPr="00380903" w:rsidRDefault="00380903" w:rsidP="00615392">
            <w:r w:rsidRPr="00380903">
              <w:t>Количество часов  контроля</w:t>
            </w:r>
          </w:p>
        </w:tc>
      </w:tr>
      <w:tr w:rsidR="00380903" w:rsidRPr="006C0A7F" w:rsidTr="00874F02">
        <w:tc>
          <w:tcPr>
            <w:tcW w:w="4644" w:type="dxa"/>
          </w:tcPr>
          <w:p w:rsidR="00380903" w:rsidRPr="00380903" w:rsidRDefault="00380903" w:rsidP="00615392">
            <w:r w:rsidRPr="00380903">
              <w:t>«Россия-Родина моя»</w:t>
            </w:r>
          </w:p>
        </w:tc>
        <w:tc>
          <w:tcPr>
            <w:tcW w:w="1418" w:type="dxa"/>
          </w:tcPr>
          <w:p w:rsidR="00380903" w:rsidRPr="00380903" w:rsidRDefault="00380903" w:rsidP="00615392">
            <w:pPr>
              <w:jc w:val="center"/>
            </w:pPr>
            <w:r w:rsidRPr="00380903">
              <w:t>3</w:t>
            </w:r>
          </w:p>
        </w:tc>
        <w:tc>
          <w:tcPr>
            <w:tcW w:w="1554" w:type="dxa"/>
          </w:tcPr>
          <w:p w:rsidR="00380903" w:rsidRPr="00380903" w:rsidRDefault="00380903" w:rsidP="00615392"/>
        </w:tc>
      </w:tr>
      <w:tr w:rsidR="00380903" w:rsidRPr="006C0A7F" w:rsidTr="00874F02">
        <w:tc>
          <w:tcPr>
            <w:tcW w:w="4644" w:type="dxa"/>
          </w:tcPr>
          <w:p w:rsidR="00380903" w:rsidRPr="00380903" w:rsidRDefault="00380903" w:rsidP="00615392">
            <w:r w:rsidRPr="00380903">
              <w:t xml:space="preserve"> «День, полный событий»</w:t>
            </w:r>
          </w:p>
        </w:tc>
        <w:tc>
          <w:tcPr>
            <w:tcW w:w="1418" w:type="dxa"/>
          </w:tcPr>
          <w:p w:rsidR="00380903" w:rsidRPr="00380903" w:rsidRDefault="00380903" w:rsidP="00615392">
            <w:pPr>
              <w:jc w:val="center"/>
            </w:pPr>
            <w:r w:rsidRPr="00380903">
              <w:t>5</w:t>
            </w:r>
          </w:p>
        </w:tc>
        <w:tc>
          <w:tcPr>
            <w:tcW w:w="1554" w:type="dxa"/>
          </w:tcPr>
          <w:p w:rsidR="00380903" w:rsidRPr="00380903" w:rsidRDefault="00356BA6" w:rsidP="00615392">
            <w:r>
              <w:t>1</w:t>
            </w:r>
          </w:p>
        </w:tc>
      </w:tr>
      <w:tr w:rsidR="00380903" w:rsidRPr="006C0A7F" w:rsidTr="00874F02">
        <w:tc>
          <w:tcPr>
            <w:tcW w:w="4644" w:type="dxa"/>
          </w:tcPr>
          <w:p w:rsidR="00380903" w:rsidRPr="00380903" w:rsidRDefault="00380903" w:rsidP="00615392">
            <w:r w:rsidRPr="00380903">
              <w:t>«О России петь – что стремиться в храм»</w:t>
            </w:r>
          </w:p>
        </w:tc>
        <w:tc>
          <w:tcPr>
            <w:tcW w:w="1418" w:type="dxa"/>
          </w:tcPr>
          <w:p w:rsidR="00380903" w:rsidRPr="00380903" w:rsidRDefault="002E3981" w:rsidP="00615392">
            <w:pPr>
              <w:jc w:val="center"/>
            </w:pPr>
            <w:r>
              <w:t>8</w:t>
            </w:r>
          </w:p>
        </w:tc>
        <w:tc>
          <w:tcPr>
            <w:tcW w:w="1554" w:type="dxa"/>
          </w:tcPr>
          <w:p w:rsidR="00380903" w:rsidRPr="00380903" w:rsidRDefault="00356BA6" w:rsidP="00615392">
            <w:r>
              <w:t>1</w:t>
            </w:r>
          </w:p>
        </w:tc>
      </w:tr>
      <w:tr w:rsidR="00380903" w:rsidRPr="006C0A7F" w:rsidTr="00874F02">
        <w:tc>
          <w:tcPr>
            <w:tcW w:w="4644" w:type="dxa"/>
          </w:tcPr>
          <w:p w:rsidR="00380903" w:rsidRPr="00380903" w:rsidRDefault="00380903" w:rsidP="00615392">
            <w:r w:rsidRPr="00380903">
              <w:t xml:space="preserve"> «Гори, гори ясно, чтобы не погасло!»</w:t>
            </w:r>
          </w:p>
        </w:tc>
        <w:tc>
          <w:tcPr>
            <w:tcW w:w="1418" w:type="dxa"/>
          </w:tcPr>
          <w:p w:rsidR="00380903" w:rsidRPr="00380903" w:rsidRDefault="002E3981" w:rsidP="00615392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380903" w:rsidRPr="00380903" w:rsidRDefault="00380903" w:rsidP="00615392"/>
        </w:tc>
      </w:tr>
      <w:tr w:rsidR="00380903" w:rsidRPr="006C0A7F" w:rsidTr="00874F02">
        <w:tc>
          <w:tcPr>
            <w:tcW w:w="4644" w:type="dxa"/>
          </w:tcPr>
          <w:p w:rsidR="00380903" w:rsidRPr="00380903" w:rsidRDefault="00380903" w:rsidP="00615392">
            <w:r w:rsidRPr="00380903">
              <w:t xml:space="preserve"> «В музыкальном театре»</w:t>
            </w:r>
          </w:p>
        </w:tc>
        <w:tc>
          <w:tcPr>
            <w:tcW w:w="1418" w:type="dxa"/>
          </w:tcPr>
          <w:p w:rsidR="00380903" w:rsidRPr="00380903" w:rsidRDefault="00380903" w:rsidP="00615392">
            <w:pPr>
              <w:jc w:val="center"/>
            </w:pPr>
            <w:r w:rsidRPr="00380903">
              <w:t>1</w:t>
            </w:r>
            <w:r w:rsidR="002E3981">
              <w:t>5</w:t>
            </w:r>
          </w:p>
        </w:tc>
        <w:tc>
          <w:tcPr>
            <w:tcW w:w="1554" w:type="dxa"/>
          </w:tcPr>
          <w:p w:rsidR="00380903" w:rsidRPr="00380903" w:rsidRDefault="00356BA6" w:rsidP="00615392">
            <w:r>
              <w:t>2</w:t>
            </w:r>
          </w:p>
        </w:tc>
      </w:tr>
      <w:tr w:rsidR="00380903" w:rsidRPr="006C0A7F" w:rsidTr="00874F02">
        <w:tc>
          <w:tcPr>
            <w:tcW w:w="4644" w:type="dxa"/>
          </w:tcPr>
          <w:p w:rsidR="00380903" w:rsidRPr="00380903" w:rsidRDefault="00380903" w:rsidP="00615392">
            <w:r w:rsidRPr="00380903">
              <w:t>Итого:</w:t>
            </w:r>
          </w:p>
        </w:tc>
        <w:tc>
          <w:tcPr>
            <w:tcW w:w="1418" w:type="dxa"/>
          </w:tcPr>
          <w:p w:rsidR="00380903" w:rsidRPr="00380903" w:rsidRDefault="00380903" w:rsidP="00615392">
            <w:pPr>
              <w:jc w:val="center"/>
            </w:pPr>
            <w:r w:rsidRPr="00380903">
              <w:t>34</w:t>
            </w:r>
          </w:p>
        </w:tc>
        <w:tc>
          <w:tcPr>
            <w:tcW w:w="1554" w:type="dxa"/>
          </w:tcPr>
          <w:p w:rsidR="00380903" w:rsidRPr="00380903" w:rsidRDefault="00380903" w:rsidP="00615392"/>
        </w:tc>
      </w:tr>
    </w:tbl>
    <w:p w:rsidR="008A7600" w:rsidRDefault="008A7600" w:rsidP="00D6002C"/>
    <w:p w:rsidR="00E96E87" w:rsidRPr="009C7E1A" w:rsidRDefault="00E96E87" w:rsidP="00380903">
      <w:pPr>
        <w:rPr>
          <w:b/>
          <w:bCs/>
          <w:iCs/>
          <w:sz w:val="28"/>
          <w:szCs w:val="28"/>
        </w:rPr>
      </w:pPr>
    </w:p>
    <w:p w:rsidR="00E96E87" w:rsidRPr="008A7600" w:rsidRDefault="00380903" w:rsidP="008A760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="008A7600" w:rsidRPr="008A7600">
        <w:rPr>
          <w:b/>
          <w:bCs/>
          <w:iCs/>
          <w:sz w:val="28"/>
          <w:szCs w:val="28"/>
        </w:rPr>
        <w:t>.  Планируемые результаты усвоения учебного предмета</w:t>
      </w:r>
    </w:p>
    <w:p w:rsidR="008E0D06" w:rsidRPr="003B6139" w:rsidRDefault="008E0D06" w:rsidP="00D6002C">
      <w:pPr>
        <w:rPr>
          <w:b/>
        </w:rPr>
      </w:pPr>
    </w:p>
    <w:p w:rsidR="008E0D06" w:rsidRPr="003B6139" w:rsidRDefault="00E96E87" w:rsidP="00D00BFA">
      <w:pPr>
        <w:rPr>
          <w:b/>
        </w:rPr>
      </w:pPr>
      <w:r>
        <w:rPr>
          <w:rStyle w:val="c0"/>
        </w:rPr>
        <w:lastRenderedPageBreak/>
        <w:t>Программа обеспечивает достижение следующих личностных, метапредметных и предметных результатов</w:t>
      </w:r>
    </w:p>
    <w:p w:rsidR="00D00BFA" w:rsidRDefault="00D00BFA" w:rsidP="00D00BFA">
      <w:pPr>
        <w:pStyle w:val="c18"/>
        <w:spacing w:before="0" w:beforeAutospacing="0" w:after="0" w:afterAutospacing="0"/>
      </w:pPr>
    </w:p>
    <w:p w:rsidR="00D00BFA" w:rsidRDefault="00D00BFA" w:rsidP="00D00BFA">
      <w:pPr>
        <w:pStyle w:val="c40"/>
        <w:spacing w:before="0" w:beforeAutospacing="0" w:after="0" w:afterAutospacing="0"/>
      </w:pPr>
      <w:r w:rsidRPr="00D00BFA">
        <w:rPr>
          <w:rStyle w:val="c0"/>
          <w:b/>
        </w:rPr>
        <w:t>Личностные результаты</w:t>
      </w:r>
      <w:r>
        <w:rPr>
          <w:rStyle w:val="c0"/>
        </w:rPr>
        <w:t xml:space="preserve"> отражаются в индивидуальных качественных свойствах учащихся, которые они должны приобрести  в процессе освоения учебного предмета «Музыка»: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7"/>
        </w:rPr>
        <w:t>-</w:t>
      </w:r>
      <w:r>
        <w:rPr>
          <w:rStyle w:val="c0"/>
        </w:rPr>
        <w:t xml:space="preserve"> 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 xml:space="preserve">-формирование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-формирование уважительного отношения к культуре других народов.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-формирование эстетических потребностей, ценностей и чувств.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D00BFA" w:rsidRDefault="00D00BFA" w:rsidP="00D00BFA">
      <w:pPr>
        <w:pStyle w:val="c2"/>
        <w:spacing w:before="0" w:beforeAutospacing="0" w:after="0" w:afterAutospacing="0"/>
      </w:pPr>
      <w:r>
        <w:rPr>
          <w:rStyle w:val="c7"/>
        </w:rPr>
        <w:t xml:space="preserve">                                            </w:t>
      </w:r>
    </w:p>
    <w:p w:rsidR="00D00BFA" w:rsidRDefault="00D00BFA" w:rsidP="00D00BFA">
      <w:pPr>
        <w:pStyle w:val="c10"/>
        <w:spacing w:before="0" w:beforeAutospacing="0" w:after="0" w:afterAutospacing="0"/>
      </w:pPr>
      <w:r w:rsidRPr="00D00BFA">
        <w:rPr>
          <w:rStyle w:val="c0"/>
          <w:b/>
        </w:rPr>
        <w:t>Метапредметные результаты</w:t>
      </w:r>
      <w:r>
        <w:rPr>
          <w:rStyle w:val="c0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 xml:space="preserve">-овладение способностью принимать и сохранять цели и задачи учебной деятельности, поиска средств ее осуществления;   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-освоение начальных форм познавательной и личностной рефлексии;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формах;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-овладение логическими действиями сравнения, анализа, синтеза, обобщения, установления аналогий;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D00BFA" w:rsidRDefault="00D00BFA" w:rsidP="00D00BFA">
      <w:pPr>
        <w:pStyle w:val="c2"/>
        <w:spacing w:before="0" w:beforeAutospacing="0" w:after="0" w:afterAutospacing="0"/>
      </w:pPr>
      <w:r>
        <w:rPr>
          <w:rStyle w:val="c7"/>
        </w:rPr>
        <w:t xml:space="preserve">                                                  </w:t>
      </w:r>
    </w:p>
    <w:p w:rsidR="00D00BFA" w:rsidRDefault="00D00BFA" w:rsidP="00D00BFA">
      <w:pPr>
        <w:pStyle w:val="c10"/>
        <w:spacing w:before="0" w:beforeAutospacing="0" w:after="0" w:afterAutospacing="0"/>
      </w:pPr>
      <w:r w:rsidRPr="00D00BFA">
        <w:rPr>
          <w:rStyle w:val="c0"/>
          <w:b/>
        </w:rPr>
        <w:t>Предметные результаты</w:t>
      </w:r>
      <w:r>
        <w:rPr>
          <w:rStyle w:val="c0"/>
        </w:rPr>
        <w:t xml:space="preserve"> изучения музыки отражают опыт учащихся в музыкально-творческой деятельности: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-сформированность первичных представлений о роли музыки в жизни человека, ее роли в духовно-нравственном развитии человека.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-умение воспринимать музыку и выражать свое отношение к музыкальным произведениям</w:t>
      </w:r>
    </w:p>
    <w:p w:rsidR="00D00BFA" w:rsidRDefault="00D00BFA" w:rsidP="00D00BFA">
      <w:pPr>
        <w:pStyle w:val="c10"/>
        <w:spacing w:before="0" w:beforeAutospacing="0" w:after="0" w:afterAutospacing="0"/>
      </w:pPr>
      <w:r>
        <w:rPr>
          <w:rStyle w:val="c0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00BFA" w:rsidRDefault="00D00BFA" w:rsidP="00D00BFA">
      <w:pPr>
        <w:pStyle w:val="c2"/>
        <w:spacing w:before="0" w:beforeAutospacing="0" w:after="0" w:afterAutospacing="0"/>
        <w:rPr>
          <w:rStyle w:val="c7"/>
        </w:rPr>
      </w:pPr>
      <w:r>
        <w:rPr>
          <w:rStyle w:val="c7"/>
        </w:rPr>
        <w:t>                               </w:t>
      </w:r>
    </w:p>
    <w:p w:rsidR="00143279" w:rsidRDefault="00143279" w:rsidP="00D6002C"/>
    <w:p w:rsidR="00D00BFA" w:rsidRDefault="00D00BFA" w:rsidP="00D6002C"/>
    <w:sectPr w:rsidR="00D00BFA" w:rsidSect="008A7600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80" w:rsidRDefault="00FC0F80" w:rsidP="00E1627C">
      <w:r>
        <w:separator/>
      </w:r>
    </w:p>
  </w:endnote>
  <w:endnote w:type="continuationSeparator" w:id="1">
    <w:p w:rsidR="00FC0F80" w:rsidRDefault="00FC0F80" w:rsidP="00E1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06" w:rsidRDefault="00E201E7" w:rsidP="00FE018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E0D0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0D06" w:rsidRDefault="008E0D06" w:rsidP="00136AD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06" w:rsidRDefault="00E201E7" w:rsidP="00FE018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E0D0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00A4">
      <w:rPr>
        <w:rStyle w:val="ac"/>
        <w:noProof/>
      </w:rPr>
      <w:t>7</w:t>
    </w:r>
    <w:r>
      <w:rPr>
        <w:rStyle w:val="ac"/>
      </w:rPr>
      <w:fldChar w:fldCharType="end"/>
    </w:r>
  </w:p>
  <w:p w:rsidR="008E0D06" w:rsidRDefault="008E0D06" w:rsidP="00136AD0">
    <w:pPr>
      <w:pStyle w:val="aa"/>
      <w:ind w:right="360"/>
      <w:jc w:val="right"/>
    </w:pPr>
  </w:p>
  <w:p w:rsidR="008E0D06" w:rsidRDefault="008E0D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80" w:rsidRDefault="00FC0F80" w:rsidP="00E1627C">
      <w:r>
        <w:separator/>
      </w:r>
    </w:p>
  </w:footnote>
  <w:footnote w:type="continuationSeparator" w:id="1">
    <w:p w:rsidR="00FC0F80" w:rsidRDefault="00FC0F80" w:rsidP="00E16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93FD5"/>
    <w:multiLevelType w:val="hybridMultilevel"/>
    <w:tmpl w:val="7178A81A"/>
    <w:lvl w:ilvl="0" w:tplc="57E2ED14">
      <w:start w:val="1"/>
      <w:numFmt w:val="decimal"/>
      <w:lvlText w:val="%1."/>
      <w:lvlJc w:val="left"/>
      <w:pPr>
        <w:ind w:left="376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7DC198B"/>
    <w:multiLevelType w:val="hybridMultilevel"/>
    <w:tmpl w:val="7B6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C3C62"/>
    <w:multiLevelType w:val="hybridMultilevel"/>
    <w:tmpl w:val="0E0C5082"/>
    <w:lvl w:ilvl="0" w:tplc="66CC3AE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43C35"/>
    <w:multiLevelType w:val="multilevel"/>
    <w:tmpl w:val="009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900C3B"/>
    <w:multiLevelType w:val="multilevel"/>
    <w:tmpl w:val="D892D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3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22"/>
  </w:num>
  <w:num w:numId="10">
    <w:abstractNumId w:val="27"/>
  </w:num>
  <w:num w:numId="11">
    <w:abstractNumId w:val="13"/>
  </w:num>
  <w:num w:numId="12">
    <w:abstractNumId w:val="28"/>
  </w:num>
  <w:num w:numId="13">
    <w:abstractNumId w:val="8"/>
  </w:num>
  <w:num w:numId="14">
    <w:abstractNumId w:val="25"/>
  </w:num>
  <w:num w:numId="15">
    <w:abstractNumId w:val="2"/>
  </w:num>
  <w:num w:numId="16">
    <w:abstractNumId w:val="10"/>
  </w:num>
  <w:num w:numId="17">
    <w:abstractNumId w:val="15"/>
  </w:num>
  <w:num w:numId="18">
    <w:abstractNumId w:val="21"/>
  </w:num>
  <w:num w:numId="19">
    <w:abstractNumId w:val="11"/>
  </w:num>
  <w:num w:numId="20">
    <w:abstractNumId w:val="31"/>
  </w:num>
  <w:num w:numId="21">
    <w:abstractNumId w:val="30"/>
  </w:num>
  <w:num w:numId="22">
    <w:abstractNumId w:val="1"/>
  </w:num>
  <w:num w:numId="23">
    <w:abstractNumId w:val="32"/>
  </w:num>
  <w:num w:numId="24">
    <w:abstractNumId w:val="6"/>
  </w:num>
  <w:num w:numId="25">
    <w:abstractNumId w:val="14"/>
  </w:num>
  <w:num w:numId="26">
    <w:abstractNumId w:val="4"/>
  </w:num>
  <w:num w:numId="27">
    <w:abstractNumId w:val="19"/>
  </w:num>
  <w:num w:numId="28">
    <w:abstractNumId w:val="3"/>
  </w:num>
  <w:num w:numId="29">
    <w:abstractNumId w:val="12"/>
  </w:num>
  <w:num w:numId="30">
    <w:abstractNumId w:val="18"/>
  </w:num>
  <w:num w:numId="31">
    <w:abstractNumId w:val="26"/>
  </w:num>
  <w:num w:numId="32">
    <w:abstractNumId w:val="24"/>
  </w:num>
  <w:num w:numId="3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6">
    <w:abstractNumId w:val="5"/>
  </w:num>
  <w:num w:numId="37">
    <w:abstractNumId w:val="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6E0"/>
    <w:rsid w:val="000037E2"/>
    <w:rsid w:val="00006D3F"/>
    <w:rsid w:val="00011998"/>
    <w:rsid w:val="000427A5"/>
    <w:rsid w:val="0006157A"/>
    <w:rsid w:val="00080A57"/>
    <w:rsid w:val="00084065"/>
    <w:rsid w:val="0008743E"/>
    <w:rsid w:val="000A5A11"/>
    <w:rsid w:val="000C4C83"/>
    <w:rsid w:val="000C5073"/>
    <w:rsid w:val="000D1238"/>
    <w:rsid w:val="000E4D5D"/>
    <w:rsid w:val="000E7DBC"/>
    <w:rsid w:val="00107C2B"/>
    <w:rsid w:val="00117D73"/>
    <w:rsid w:val="00136AD0"/>
    <w:rsid w:val="00143279"/>
    <w:rsid w:val="001450CE"/>
    <w:rsid w:val="00151B2B"/>
    <w:rsid w:val="00163C7E"/>
    <w:rsid w:val="00172DA4"/>
    <w:rsid w:val="00185E73"/>
    <w:rsid w:val="00206951"/>
    <w:rsid w:val="00232750"/>
    <w:rsid w:val="00276AA8"/>
    <w:rsid w:val="0028556F"/>
    <w:rsid w:val="002A6D4C"/>
    <w:rsid w:val="002B1326"/>
    <w:rsid w:val="002D7EEF"/>
    <w:rsid w:val="002E3981"/>
    <w:rsid w:val="00312A68"/>
    <w:rsid w:val="003258AD"/>
    <w:rsid w:val="00352310"/>
    <w:rsid w:val="00356BA6"/>
    <w:rsid w:val="003629C5"/>
    <w:rsid w:val="00363FD6"/>
    <w:rsid w:val="00366DFA"/>
    <w:rsid w:val="003726D1"/>
    <w:rsid w:val="00380903"/>
    <w:rsid w:val="00385386"/>
    <w:rsid w:val="003A54A0"/>
    <w:rsid w:val="003B6139"/>
    <w:rsid w:val="003C18FF"/>
    <w:rsid w:val="003F44D1"/>
    <w:rsid w:val="0041275D"/>
    <w:rsid w:val="0043285C"/>
    <w:rsid w:val="00475213"/>
    <w:rsid w:val="004946C6"/>
    <w:rsid w:val="004B4C4F"/>
    <w:rsid w:val="004D5C76"/>
    <w:rsid w:val="004E6673"/>
    <w:rsid w:val="004F6F0E"/>
    <w:rsid w:val="00502EBB"/>
    <w:rsid w:val="005148F4"/>
    <w:rsid w:val="00523FA8"/>
    <w:rsid w:val="00527765"/>
    <w:rsid w:val="00547AA7"/>
    <w:rsid w:val="00557DD6"/>
    <w:rsid w:val="00570637"/>
    <w:rsid w:val="00586557"/>
    <w:rsid w:val="00587C07"/>
    <w:rsid w:val="00593AF6"/>
    <w:rsid w:val="005A04E9"/>
    <w:rsid w:val="005A34C7"/>
    <w:rsid w:val="005A4035"/>
    <w:rsid w:val="006111A3"/>
    <w:rsid w:val="00637E51"/>
    <w:rsid w:val="006531CF"/>
    <w:rsid w:val="006665FC"/>
    <w:rsid w:val="00676F5D"/>
    <w:rsid w:val="006A0E2E"/>
    <w:rsid w:val="006C0A7F"/>
    <w:rsid w:val="006D56CC"/>
    <w:rsid w:val="00723A24"/>
    <w:rsid w:val="00764BF0"/>
    <w:rsid w:val="00767257"/>
    <w:rsid w:val="00773EF7"/>
    <w:rsid w:val="007761A0"/>
    <w:rsid w:val="007820A9"/>
    <w:rsid w:val="00787150"/>
    <w:rsid w:val="007B0B4B"/>
    <w:rsid w:val="007B45D1"/>
    <w:rsid w:val="00862D2D"/>
    <w:rsid w:val="00874F02"/>
    <w:rsid w:val="008751B5"/>
    <w:rsid w:val="00881ECB"/>
    <w:rsid w:val="008836E0"/>
    <w:rsid w:val="008A0459"/>
    <w:rsid w:val="008A7600"/>
    <w:rsid w:val="008B183D"/>
    <w:rsid w:val="008B78CE"/>
    <w:rsid w:val="008E0D06"/>
    <w:rsid w:val="00902A23"/>
    <w:rsid w:val="00925938"/>
    <w:rsid w:val="00934C47"/>
    <w:rsid w:val="0097720A"/>
    <w:rsid w:val="00984F59"/>
    <w:rsid w:val="00991DA4"/>
    <w:rsid w:val="00996B81"/>
    <w:rsid w:val="009A36D3"/>
    <w:rsid w:val="009B4DEC"/>
    <w:rsid w:val="009E2A26"/>
    <w:rsid w:val="00A00F6D"/>
    <w:rsid w:val="00A047E2"/>
    <w:rsid w:val="00A46AF1"/>
    <w:rsid w:val="00A545C3"/>
    <w:rsid w:val="00A65650"/>
    <w:rsid w:val="00A75931"/>
    <w:rsid w:val="00A93606"/>
    <w:rsid w:val="00B17FEB"/>
    <w:rsid w:val="00B5217B"/>
    <w:rsid w:val="00B77BB6"/>
    <w:rsid w:val="00BB1AEB"/>
    <w:rsid w:val="00C03235"/>
    <w:rsid w:val="00C068EA"/>
    <w:rsid w:val="00C10453"/>
    <w:rsid w:val="00C16987"/>
    <w:rsid w:val="00C320A8"/>
    <w:rsid w:val="00C51573"/>
    <w:rsid w:val="00C75BEC"/>
    <w:rsid w:val="00C87FD6"/>
    <w:rsid w:val="00CA71AB"/>
    <w:rsid w:val="00D000A4"/>
    <w:rsid w:val="00D00BFA"/>
    <w:rsid w:val="00D07603"/>
    <w:rsid w:val="00D21A15"/>
    <w:rsid w:val="00D6002C"/>
    <w:rsid w:val="00D856EA"/>
    <w:rsid w:val="00DA73A7"/>
    <w:rsid w:val="00E03998"/>
    <w:rsid w:val="00E1627C"/>
    <w:rsid w:val="00E201E7"/>
    <w:rsid w:val="00E37F77"/>
    <w:rsid w:val="00E4494D"/>
    <w:rsid w:val="00E53014"/>
    <w:rsid w:val="00E556CA"/>
    <w:rsid w:val="00E74735"/>
    <w:rsid w:val="00E95C4F"/>
    <w:rsid w:val="00E96E87"/>
    <w:rsid w:val="00EA278A"/>
    <w:rsid w:val="00EA2BA4"/>
    <w:rsid w:val="00EA4F0B"/>
    <w:rsid w:val="00EA65BC"/>
    <w:rsid w:val="00ED5045"/>
    <w:rsid w:val="00F25C0A"/>
    <w:rsid w:val="00F37884"/>
    <w:rsid w:val="00F63724"/>
    <w:rsid w:val="00F70198"/>
    <w:rsid w:val="00F77038"/>
    <w:rsid w:val="00F81B2C"/>
    <w:rsid w:val="00F915B0"/>
    <w:rsid w:val="00FB0F0C"/>
    <w:rsid w:val="00FB6A29"/>
    <w:rsid w:val="00FC0F80"/>
    <w:rsid w:val="00FC38BF"/>
    <w:rsid w:val="00FC5857"/>
    <w:rsid w:val="00FC6144"/>
    <w:rsid w:val="00FD2C6E"/>
    <w:rsid w:val="00FD6CEF"/>
    <w:rsid w:val="00FE018A"/>
    <w:rsid w:val="00FE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144"/>
    <w:rPr>
      <w:rFonts w:ascii="Times New Roman" w:hAnsi="Times New Roman" w:cs="Times New Roman"/>
      <w:color w:val="0000FF"/>
      <w:u w:val="single"/>
    </w:rPr>
  </w:style>
  <w:style w:type="character" w:customStyle="1" w:styleId="Zag11">
    <w:name w:val="Zag_11"/>
    <w:uiPriority w:val="99"/>
    <w:rsid w:val="00FC6144"/>
  </w:style>
  <w:style w:type="paragraph" w:customStyle="1" w:styleId="msonospacing0">
    <w:name w:val="msonospacing"/>
    <w:basedOn w:val="a"/>
    <w:uiPriority w:val="99"/>
    <w:rsid w:val="00FC6144"/>
    <w:pPr>
      <w:spacing w:before="100" w:beforeAutospacing="1" w:after="100" w:afterAutospacing="1"/>
    </w:pPr>
  </w:style>
  <w:style w:type="character" w:customStyle="1" w:styleId="fontstyle11">
    <w:name w:val="fontstyle11"/>
    <w:uiPriority w:val="99"/>
    <w:rsid w:val="00FC6144"/>
    <w:rPr>
      <w:rFonts w:cs="Times New Roman"/>
    </w:rPr>
  </w:style>
  <w:style w:type="paragraph" w:customStyle="1" w:styleId="c25c5">
    <w:name w:val="c25 c5"/>
    <w:basedOn w:val="a"/>
    <w:uiPriority w:val="99"/>
    <w:rsid w:val="00FC6144"/>
    <w:pPr>
      <w:spacing w:before="100" w:beforeAutospacing="1" w:after="100" w:afterAutospacing="1"/>
    </w:pPr>
  </w:style>
  <w:style w:type="character" w:customStyle="1" w:styleId="c4c11">
    <w:name w:val="c4 c11"/>
    <w:uiPriority w:val="99"/>
    <w:rsid w:val="00FC6144"/>
    <w:rPr>
      <w:rFonts w:cs="Times New Roman"/>
    </w:rPr>
  </w:style>
  <w:style w:type="paragraph" w:customStyle="1" w:styleId="c5">
    <w:name w:val="c5"/>
    <w:basedOn w:val="a"/>
    <w:uiPriority w:val="99"/>
    <w:rsid w:val="00FC61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144"/>
    <w:rPr>
      <w:rFonts w:cs="Times New Roman"/>
    </w:rPr>
  </w:style>
  <w:style w:type="character" w:customStyle="1" w:styleId="c11">
    <w:name w:val="c11"/>
    <w:uiPriority w:val="99"/>
    <w:rsid w:val="00FC6144"/>
    <w:rPr>
      <w:rFonts w:cs="Times New Roman"/>
    </w:rPr>
  </w:style>
  <w:style w:type="paragraph" w:customStyle="1" w:styleId="c4">
    <w:name w:val="c4"/>
    <w:basedOn w:val="a"/>
    <w:uiPriority w:val="99"/>
    <w:rsid w:val="00FC6144"/>
    <w:pPr>
      <w:spacing w:before="100" w:beforeAutospacing="1" w:after="100" w:afterAutospacing="1"/>
    </w:pPr>
  </w:style>
  <w:style w:type="character" w:customStyle="1" w:styleId="c6c12">
    <w:name w:val="c6 c12"/>
    <w:uiPriority w:val="99"/>
    <w:rsid w:val="00FC6144"/>
    <w:rPr>
      <w:rFonts w:cs="Times New Roman"/>
    </w:rPr>
  </w:style>
  <w:style w:type="character" w:customStyle="1" w:styleId="c6">
    <w:name w:val="c6"/>
    <w:uiPriority w:val="99"/>
    <w:rsid w:val="00FC6144"/>
    <w:rPr>
      <w:rFonts w:cs="Times New Roman"/>
    </w:rPr>
  </w:style>
  <w:style w:type="paragraph" w:customStyle="1" w:styleId="c4c17">
    <w:name w:val="c4 c17"/>
    <w:basedOn w:val="a"/>
    <w:uiPriority w:val="99"/>
    <w:rsid w:val="00FC6144"/>
    <w:pPr>
      <w:spacing w:before="100" w:beforeAutospacing="1" w:after="100" w:afterAutospacing="1"/>
    </w:pPr>
  </w:style>
  <w:style w:type="paragraph" w:customStyle="1" w:styleId="c21c4">
    <w:name w:val="c21 c4"/>
    <w:basedOn w:val="a"/>
    <w:uiPriority w:val="99"/>
    <w:rsid w:val="00FC6144"/>
    <w:pPr>
      <w:spacing w:before="100" w:beforeAutospacing="1" w:after="100" w:afterAutospacing="1"/>
    </w:pPr>
  </w:style>
  <w:style w:type="character" w:customStyle="1" w:styleId="c8c12">
    <w:name w:val="c8 c12"/>
    <w:uiPriority w:val="99"/>
    <w:rsid w:val="00FC6144"/>
    <w:rPr>
      <w:rFonts w:cs="Times New Roman"/>
    </w:rPr>
  </w:style>
  <w:style w:type="character" w:customStyle="1" w:styleId="c1c12">
    <w:name w:val="c1 c12"/>
    <w:uiPriority w:val="99"/>
    <w:rsid w:val="00FC6144"/>
    <w:rPr>
      <w:rFonts w:cs="Times New Roman"/>
    </w:rPr>
  </w:style>
  <w:style w:type="character" w:customStyle="1" w:styleId="c1">
    <w:name w:val="c1"/>
    <w:uiPriority w:val="99"/>
    <w:rsid w:val="00FC6144"/>
    <w:rPr>
      <w:rFonts w:cs="Times New Roman"/>
    </w:rPr>
  </w:style>
  <w:style w:type="paragraph" w:customStyle="1" w:styleId="c27c4c17">
    <w:name w:val="c27 c4 c17"/>
    <w:basedOn w:val="a"/>
    <w:uiPriority w:val="99"/>
    <w:rsid w:val="00FC6144"/>
    <w:pPr>
      <w:spacing w:before="100" w:beforeAutospacing="1" w:after="100" w:afterAutospacing="1"/>
    </w:pPr>
  </w:style>
  <w:style w:type="paragraph" w:customStyle="1" w:styleId="c27c7c4">
    <w:name w:val="c27 c7 c4"/>
    <w:basedOn w:val="a"/>
    <w:uiPriority w:val="99"/>
    <w:rsid w:val="00FC6144"/>
    <w:pPr>
      <w:spacing w:before="100" w:beforeAutospacing="1" w:after="100" w:afterAutospacing="1"/>
    </w:pPr>
  </w:style>
  <w:style w:type="paragraph" w:customStyle="1" w:styleId="c7c4">
    <w:name w:val="c7 c4"/>
    <w:basedOn w:val="a"/>
    <w:uiPriority w:val="99"/>
    <w:rsid w:val="00FC6144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semiHidden/>
    <w:rsid w:val="00FC614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uiPriority w:val="99"/>
    <w:semiHidden/>
    <w:locked/>
    <w:rsid w:val="00FC6144"/>
    <w:rPr>
      <w:rFonts w:ascii="Consolas" w:hAnsi="Consolas" w:cs="Times New Roman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semiHidden/>
    <w:locked/>
    <w:rsid w:val="00FC6144"/>
    <w:rPr>
      <w:rFonts w:ascii="Consolas" w:hAnsi="Consolas" w:cs="Times New Roman"/>
      <w:sz w:val="21"/>
      <w:szCs w:val="21"/>
    </w:rPr>
  </w:style>
  <w:style w:type="paragraph" w:customStyle="1" w:styleId="1">
    <w:name w:val="Без интервала1"/>
    <w:uiPriority w:val="99"/>
    <w:rsid w:val="00FC6144"/>
    <w:rPr>
      <w:rFonts w:eastAsia="Times New Roman"/>
      <w:sz w:val="22"/>
      <w:szCs w:val="22"/>
      <w:lang w:eastAsia="en-US"/>
    </w:rPr>
  </w:style>
  <w:style w:type="paragraph" w:customStyle="1" w:styleId="a6">
    <w:name w:val="Новый"/>
    <w:basedOn w:val="a"/>
    <w:uiPriority w:val="99"/>
    <w:rsid w:val="00FC6144"/>
    <w:pPr>
      <w:spacing w:line="360" w:lineRule="auto"/>
      <w:ind w:firstLine="454"/>
      <w:jc w:val="both"/>
    </w:pPr>
    <w:rPr>
      <w:sz w:val="28"/>
    </w:rPr>
  </w:style>
  <w:style w:type="table" w:styleId="a7">
    <w:name w:val="Table Grid"/>
    <w:basedOn w:val="a1"/>
    <w:uiPriority w:val="99"/>
    <w:rsid w:val="00FC61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C61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FC614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C61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FC6144"/>
    <w:rPr>
      <w:rFonts w:ascii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uiPriority w:val="99"/>
    <w:rsid w:val="00F915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uiPriority w:val="99"/>
    <w:rsid w:val="00136AD0"/>
    <w:rPr>
      <w:rFonts w:cs="Times New Roman"/>
    </w:rPr>
  </w:style>
  <w:style w:type="paragraph" w:styleId="ad">
    <w:name w:val="List Paragraph"/>
    <w:basedOn w:val="a"/>
    <w:uiPriority w:val="99"/>
    <w:qFormat/>
    <w:rsid w:val="00E96E8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rsid w:val="00E96E87"/>
  </w:style>
  <w:style w:type="paragraph" w:customStyle="1" w:styleId="c18">
    <w:name w:val="c18"/>
    <w:basedOn w:val="a"/>
    <w:rsid w:val="00D00BFA"/>
    <w:pPr>
      <w:spacing w:before="100" w:beforeAutospacing="1" w:after="100" w:afterAutospacing="1"/>
    </w:pPr>
  </w:style>
  <w:style w:type="character" w:customStyle="1" w:styleId="c7">
    <w:name w:val="c7"/>
    <w:rsid w:val="00D00BFA"/>
  </w:style>
  <w:style w:type="paragraph" w:customStyle="1" w:styleId="c40">
    <w:name w:val="c40"/>
    <w:basedOn w:val="a"/>
    <w:rsid w:val="00D00BFA"/>
    <w:pPr>
      <w:spacing w:before="100" w:beforeAutospacing="1" w:after="100" w:afterAutospacing="1"/>
    </w:pPr>
  </w:style>
  <w:style w:type="paragraph" w:customStyle="1" w:styleId="c10">
    <w:name w:val="c10"/>
    <w:basedOn w:val="a"/>
    <w:rsid w:val="00D00BFA"/>
    <w:pPr>
      <w:spacing w:before="100" w:beforeAutospacing="1" w:after="100" w:afterAutospacing="1"/>
    </w:pPr>
  </w:style>
  <w:style w:type="paragraph" w:customStyle="1" w:styleId="c2">
    <w:name w:val="c2"/>
    <w:basedOn w:val="a"/>
    <w:rsid w:val="00D00B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Админ</cp:lastModifiedBy>
  <cp:revision>51</cp:revision>
  <cp:lastPrinted>2019-09-14T06:53:00Z</cp:lastPrinted>
  <dcterms:created xsi:type="dcterms:W3CDTF">2017-10-07T15:57:00Z</dcterms:created>
  <dcterms:modified xsi:type="dcterms:W3CDTF">2021-10-07T17:34:00Z</dcterms:modified>
</cp:coreProperties>
</file>