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97" w:rsidRDefault="007861BC" w:rsidP="007861BC">
      <w:pPr>
        <w:spacing w:after="0" w:line="360" w:lineRule="auto"/>
        <w:jc w:val="center"/>
        <w:rPr>
          <w:rFonts w:ascii="Times New Roman" w:eastAsia="Arial Unicode MS" w:hAnsi="Times New Roman" w:cs="Times New Roman"/>
          <w:b/>
          <w:color w:val="000000"/>
          <w:sz w:val="36"/>
          <w:szCs w:val="24"/>
        </w:rPr>
      </w:pPr>
      <w:r w:rsidRPr="00271797">
        <w:rPr>
          <w:rFonts w:ascii="Times New Roman" w:eastAsia="Arial Unicode MS" w:hAnsi="Times New Roman" w:cs="Times New Roman"/>
          <w:b/>
          <w:color w:val="000000"/>
          <w:sz w:val="36"/>
          <w:szCs w:val="24"/>
        </w:rPr>
        <w:t xml:space="preserve">Концепция программы развития </w:t>
      </w:r>
    </w:p>
    <w:p w:rsidR="00271797" w:rsidRDefault="007861BC" w:rsidP="007861BC">
      <w:pPr>
        <w:spacing w:after="0" w:line="360" w:lineRule="auto"/>
        <w:jc w:val="center"/>
        <w:rPr>
          <w:rFonts w:ascii="Times New Roman" w:eastAsia="Arial Unicode MS" w:hAnsi="Times New Roman" w:cs="Times New Roman"/>
          <w:b/>
          <w:color w:val="000000"/>
          <w:sz w:val="36"/>
          <w:szCs w:val="24"/>
        </w:rPr>
      </w:pPr>
      <w:r w:rsidRPr="00271797">
        <w:rPr>
          <w:rFonts w:ascii="Times New Roman" w:eastAsia="Arial Unicode MS" w:hAnsi="Times New Roman" w:cs="Times New Roman"/>
          <w:b/>
          <w:color w:val="000000"/>
          <w:sz w:val="36"/>
          <w:szCs w:val="24"/>
        </w:rPr>
        <w:t>МКОУ «СОШ с. Красносельского»</w:t>
      </w:r>
      <w:r w:rsidR="00271797">
        <w:rPr>
          <w:rFonts w:ascii="Times New Roman" w:eastAsia="Arial Unicode MS" w:hAnsi="Times New Roman" w:cs="Times New Roman"/>
          <w:b/>
          <w:color w:val="000000"/>
          <w:sz w:val="36"/>
          <w:szCs w:val="24"/>
        </w:rPr>
        <w:t xml:space="preserve"> </w:t>
      </w:r>
    </w:p>
    <w:p w:rsidR="007861BC" w:rsidRPr="00271797" w:rsidRDefault="00271797" w:rsidP="007861BC">
      <w:pPr>
        <w:spacing w:after="0" w:line="360" w:lineRule="auto"/>
        <w:jc w:val="center"/>
        <w:rPr>
          <w:rFonts w:ascii="Times New Roman" w:eastAsia="Arial Unicode MS" w:hAnsi="Times New Roman" w:cs="Times New Roman"/>
          <w:b/>
          <w:color w:val="000000"/>
          <w:sz w:val="36"/>
          <w:szCs w:val="24"/>
        </w:rPr>
      </w:pPr>
      <w:r>
        <w:rPr>
          <w:rFonts w:ascii="Times New Roman" w:eastAsia="Arial Unicode MS" w:hAnsi="Times New Roman" w:cs="Times New Roman"/>
          <w:b/>
          <w:color w:val="000000"/>
          <w:sz w:val="36"/>
          <w:szCs w:val="24"/>
        </w:rPr>
        <w:t>Прохладненского муниципального района КБР</w:t>
      </w:r>
    </w:p>
    <w:p w:rsidR="007861BC" w:rsidRPr="006A0A21" w:rsidRDefault="007861BC" w:rsidP="007861BC">
      <w:pPr>
        <w:spacing w:after="0" w:line="360" w:lineRule="auto"/>
        <w:jc w:val="center"/>
        <w:rPr>
          <w:rFonts w:ascii="Times New Roman" w:eastAsia="Arial Unicode MS" w:hAnsi="Times New Roman" w:cs="Times New Roman"/>
          <w:color w:val="000000"/>
          <w:sz w:val="24"/>
          <w:szCs w:val="24"/>
        </w:rPr>
      </w:pPr>
    </w:p>
    <w:p w:rsidR="007861BC" w:rsidRPr="00271797" w:rsidRDefault="007861BC" w:rsidP="007861BC">
      <w:pPr>
        <w:spacing w:after="0" w:line="360" w:lineRule="auto"/>
        <w:jc w:val="center"/>
        <w:rPr>
          <w:rFonts w:ascii="Times New Roman" w:eastAsia="Arial Unicode MS" w:hAnsi="Times New Roman" w:cs="Times New Roman"/>
          <w:b/>
          <w:color w:val="000000"/>
          <w:sz w:val="32"/>
          <w:szCs w:val="24"/>
        </w:rPr>
      </w:pPr>
      <w:r w:rsidRPr="00271797">
        <w:rPr>
          <w:rFonts w:ascii="Times New Roman" w:eastAsia="Arial Unicode MS" w:hAnsi="Times New Roman" w:cs="Times New Roman"/>
          <w:b/>
          <w:color w:val="000000"/>
          <w:sz w:val="32"/>
          <w:szCs w:val="24"/>
        </w:rPr>
        <w:t>ПАСПОРТ ПРОГРАММЫ</w:t>
      </w:r>
    </w:p>
    <w:tbl>
      <w:tblPr>
        <w:tblStyle w:val="1"/>
        <w:tblW w:w="9889" w:type="dxa"/>
        <w:tblLayout w:type="fixed"/>
        <w:tblLook w:val="04A0"/>
      </w:tblPr>
      <w:tblGrid>
        <w:gridCol w:w="2690"/>
        <w:gridCol w:w="7199"/>
      </w:tblGrid>
      <w:tr w:rsidR="007861BC" w:rsidRPr="00BF1E8A" w:rsidTr="00405A71">
        <w:tc>
          <w:tcPr>
            <w:tcW w:w="2690" w:type="dxa"/>
          </w:tcPr>
          <w:p w:rsidR="007861BC" w:rsidRPr="00BF1E8A" w:rsidRDefault="007861BC" w:rsidP="00405A71">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Н</w:t>
            </w:r>
            <w:r w:rsidR="009756FC">
              <w:rPr>
                <w:rFonts w:ascii="Times New Roman" w:eastAsia="Arial Unicode MS" w:hAnsi="Times New Roman" w:cs="Times New Roman"/>
                <w:b/>
                <w:color w:val="000000"/>
                <w:sz w:val="24"/>
                <w:szCs w:val="24"/>
              </w:rPr>
              <w:t>аименование</w:t>
            </w:r>
          </w:p>
        </w:tc>
        <w:tc>
          <w:tcPr>
            <w:tcW w:w="7199" w:type="dxa"/>
          </w:tcPr>
          <w:p w:rsidR="007861BC" w:rsidRPr="00BF1E8A" w:rsidRDefault="007861BC" w:rsidP="001561D1">
            <w:pPr>
              <w:spacing w:line="360" w:lineRule="auto"/>
              <w:jc w:val="both"/>
              <w:rPr>
                <w:rFonts w:ascii="Times New Roman" w:eastAsia="Arial Unicode MS" w:hAnsi="Times New Roman" w:cs="Times New Roman"/>
                <w:color w:val="000000"/>
                <w:sz w:val="24"/>
                <w:szCs w:val="24"/>
              </w:rPr>
            </w:pPr>
            <w:r w:rsidRPr="007861BC">
              <w:rPr>
                <w:rFonts w:ascii="Times New Roman" w:eastAsia="Arial Unicode MS" w:hAnsi="Times New Roman" w:cs="Times New Roman"/>
                <w:color w:val="000000"/>
                <w:sz w:val="24"/>
                <w:szCs w:val="24"/>
              </w:rPr>
              <w:t>Концепция программы развития МКОУ «СОШ с. Красносельского»</w:t>
            </w:r>
            <w:r>
              <w:rPr>
                <w:rFonts w:ascii="Times New Roman" w:eastAsia="Arial Unicode MS" w:hAnsi="Times New Roman" w:cs="Times New Roman"/>
                <w:color w:val="000000"/>
                <w:sz w:val="24"/>
                <w:szCs w:val="24"/>
              </w:rPr>
              <w:t xml:space="preserve"> на 2020-2022</w:t>
            </w:r>
            <w:r w:rsidRPr="00BF1E8A">
              <w:rPr>
                <w:rFonts w:ascii="Times New Roman" w:eastAsia="Arial Unicode MS" w:hAnsi="Times New Roman" w:cs="Times New Roman"/>
                <w:color w:val="000000"/>
                <w:sz w:val="24"/>
                <w:szCs w:val="24"/>
              </w:rPr>
              <w:t xml:space="preserve"> год</w:t>
            </w:r>
            <w:r>
              <w:rPr>
                <w:rFonts w:ascii="Times New Roman" w:eastAsia="Arial Unicode MS" w:hAnsi="Times New Roman" w:cs="Times New Roman"/>
                <w:color w:val="000000"/>
                <w:sz w:val="24"/>
                <w:szCs w:val="24"/>
              </w:rPr>
              <w:t>ы</w:t>
            </w:r>
            <w:r w:rsidRPr="00BF1E8A">
              <w:rPr>
                <w:rFonts w:ascii="Times New Roman" w:eastAsia="Arial Unicode MS" w:hAnsi="Times New Roman" w:cs="Times New Roman"/>
                <w:color w:val="000000"/>
                <w:sz w:val="24"/>
                <w:szCs w:val="24"/>
              </w:rPr>
              <w:t>.</w:t>
            </w:r>
            <w:r w:rsidR="001561D1">
              <w:t xml:space="preserve"> </w:t>
            </w:r>
          </w:p>
        </w:tc>
      </w:tr>
      <w:tr w:rsidR="007861BC" w:rsidRPr="00BF1E8A" w:rsidTr="00405A71">
        <w:tc>
          <w:tcPr>
            <w:tcW w:w="2690" w:type="dxa"/>
          </w:tcPr>
          <w:p w:rsidR="007861BC" w:rsidRPr="00BF1E8A" w:rsidRDefault="007861BC" w:rsidP="00405A71">
            <w:pPr>
              <w:spacing w:line="360" w:lineRule="auto"/>
              <w:rPr>
                <w:rFonts w:ascii="Times New Roman" w:eastAsia="Arial Unicode MS" w:hAnsi="Times New Roman" w:cs="Times New Roman"/>
                <w:b/>
                <w:sz w:val="24"/>
                <w:szCs w:val="24"/>
              </w:rPr>
            </w:pPr>
            <w:r w:rsidRPr="00BF1E8A">
              <w:rPr>
                <w:rFonts w:ascii="Times New Roman" w:eastAsia="Arial Unicode MS" w:hAnsi="Times New Roman" w:cs="Times New Roman"/>
                <w:b/>
                <w:spacing w:val="-19"/>
                <w:sz w:val="24"/>
                <w:szCs w:val="24"/>
              </w:rPr>
              <w:t>Ключевая идея программы</w:t>
            </w:r>
          </w:p>
        </w:tc>
        <w:tc>
          <w:tcPr>
            <w:tcW w:w="7199" w:type="dxa"/>
          </w:tcPr>
          <w:p w:rsidR="007861BC" w:rsidRPr="00BF1E8A" w:rsidRDefault="001561D1" w:rsidP="00405A71">
            <w:pPr>
              <w:spacing w:line="360" w:lineRule="auto"/>
              <w:rPr>
                <w:rFonts w:ascii="Times New Roman" w:eastAsia="Arial Unicode MS" w:hAnsi="Times New Roman" w:cs="Times New Roman"/>
                <w:color w:val="000000"/>
                <w:spacing w:val="-6"/>
                <w:sz w:val="24"/>
                <w:szCs w:val="24"/>
              </w:rPr>
            </w:pPr>
            <w:r w:rsidRPr="001561D1">
              <w:rPr>
                <w:rFonts w:ascii="Times New Roman" w:eastAsia="Arial Unicode MS" w:hAnsi="Times New Roman" w:cs="Times New Roman"/>
                <w:color w:val="000000"/>
                <w:sz w:val="24"/>
                <w:szCs w:val="24"/>
              </w:rPr>
              <w:t>Повышение качества образования</w:t>
            </w:r>
            <w:r w:rsidR="005935D0">
              <w:rPr>
                <w:rFonts w:ascii="Times New Roman" w:eastAsia="Arial Unicode MS" w:hAnsi="Times New Roman" w:cs="Times New Roman"/>
                <w:color w:val="000000"/>
                <w:sz w:val="24"/>
                <w:szCs w:val="24"/>
              </w:rPr>
              <w:t>.</w:t>
            </w:r>
          </w:p>
        </w:tc>
      </w:tr>
      <w:tr w:rsidR="007861BC" w:rsidRPr="00BF1E8A" w:rsidTr="00405A71">
        <w:tc>
          <w:tcPr>
            <w:tcW w:w="2690" w:type="dxa"/>
          </w:tcPr>
          <w:p w:rsidR="007861BC" w:rsidRPr="00BF1E8A" w:rsidRDefault="007861BC" w:rsidP="00405A71">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Основание разработки</w:t>
            </w:r>
          </w:p>
        </w:tc>
        <w:tc>
          <w:tcPr>
            <w:tcW w:w="7199" w:type="dxa"/>
          </w:tcPr>
          <w:p w:rsidR="007861BC" w:rsidRPr="00BF1E8A" w:rsidRDefault="007861BC" w:rsidP="007861BC">
            <w:pPr>
              <w:numPr>
                <w:ilvl w:val="0"/>
                <w:numId w:val="1"/>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 xml:space="preserve">Федеральный Закон «Об образовании в Российской Федерации от 29.12.2012 г. № 273-ФЗ </w:t>
            </w:r>
          </w:p>
          <w:p w:rsidR="007861BC" w:rsidRPr="00BF1E8A" w:rsidRDefault="007861BC" w:rsidP="007861BC">
            <w:pPr>
              <w:numPr>
                <w:ilvl w:val="0"/>
                <w:numId w:val="1"/>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Указ Президента №599 от 7 мая 2012</w:t>
            </w:r>
            <w:r w:rsidR="00354A82">
              <w:rPr>
                <w:rFonts w:ascii="Times New Roman" w:eastAsia="Arial Unicode MS" w:hAnsi="Times New Roman" w:cs="Times New Roman"/>
                <w:color w:val="000000"/>
                <w:spacing w:val="-6"/>
                <w:sz w:val="24"/>
                <w:szCs w:val="24"/>
              </w:rPr>
              <w:t>.</w:t>
            </w:r>
          </w:p>
          <w:p w:rsidR="007861BC" w:rsidRPr="00BF1E8A" w:rsidRDefault="007861BC" w:rsidP="007861BC">
            <w:pPr>
              <w:numPr>
                <w:ilvl w:val="0"/>
                <w:numId w:val="1"/>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Государственная программа Российской Федерации «Развитие образования» на 2013-2020 г.</w:t>
            </w:r>
          </w:p>
          <w:p w:rsidR="007861BC" w:rsidRPr="00BF1E8A" w:rsidRDefault="007861BC" w:rsidP="007861BC">
            <w:pPr>
              <w:numPr>
                <w:ilvl w:val="0"/>
                <w:numId w:val="1"/>
              </w:numPr>
              <w:tabs>
                <w:tab w:val="left" w:pos="356"/>
              </w:tabs>
              <w:spacing w:line="360" w:lineRule="auto"/>
              <w:ind w:left="0" w:firstLine="284"/>
              <w:jc w:val="both"/>
              <w:rPr>
                <w:rFonts w:ascii="Times New Roman" w:eastAsia="Arial Unicode MS" w:hAnsi="Times New Roman" w:cs="Times New Roman"/>
                <w:color w:val="000000"/>
                <w:spacing w:val="-6"/>
                <w:sz w:val="24"/>
                <w:szCs w:val="24"/>
              </w:rPr>
            </w:pPr>
            <w:r w:rsidRPr="00BF1E8A">
              <w:rPr>
                <w:rFonts w:ascii="Times New Roman" w:eastAsia="Arial Unicode MS" w:hAnsi="Times New Roman" w:cs="Times New Roman"/>
                <w:color w:val="000000"/>
                <w:spacing w:val="-6"/>
                <w:sz w:val="24"/>
                <w:szCs w:val="24"/>
              </w:rPr>
              <w:t xml:space="preserve">Региональная программа </w:t>
            </w:r>
            <w:r w:rsidR="00354A82">
              <w:rPr>
                <w:rFonts w:ascii="Times New Roman" w:eastAsia="Arial Unicode MS" w:hAnsi="Times New Roman" w:cs="Times New Roman"/>
                <w:color w:val="000000"/>
                <w:spacing w:val="-6"/>
                <w:sz w:val="24"/>
                <w:szCs w:val="24"/>
              </w:rPr>
              <w:t>(«дорожная карта») по оказанию методической поддержки образовательным организациям</w:t>
            </w:r>
            <w:r w:rsidRPr="00BF1E8A">
              <w:rPr>
                <w:rFonts w:ascii="Times New Roman" w:eastAsia="Arial Unicode MS" w:hAnsi="Times New Roman" w:cs="Times New Roman"/>
                <w:color w:val="000000"/>
                <w:spacing w:val="-6"/>
                <w:sz w:val="24"/>
                <w:szCs w:val="24"/>
              </w:rPr>
              <w:t xml:space="preserve">, </w:t>
            </w:r>
            <w:r w:rsidR="00354A82">
              <w:rPr>
                <w:rFonts w:ascii="Times New Roman" w:eastAsia="Arial Unicode MS" w:hAnsi="Times New Roman" w:cs="Times New Roman"/>
                <w:color w:val="000000"/>
                <w:spacing w:val="-6"/>
                <w:sz w:val="24"/>
                <w:szCs w:val="24"/>
              </w:rPr>
              <w:t>имеющим низкие образовательные результаты обучающихся, утвержденная приказом Министерства просвещения, науки и по делам молодежи Кабардино-Балкарской Республикой от 16.09.2020г. № 22-01-05/8714.</w:t>
            </w:r>
          </w:p>
          <w:p w:rsidR="007861BC" w:rsidRPr="00BF1E8A" w:rsidRDefault="007861BC" w:rsidP="007861BC">
            <w:pPr>
              <w:numPr>
                <w:ilvl w:val="0"/>
                <w:numId w:val="1"/>
              </w:numPr>
              <w:tabs>
                <w:tab w:val="left" w:pos="356"/>
              </w:tabs>
              <w:spacing w:line="360" w:lineRule="auto"/>
              <w:ind w:left="0" w:firstLine="284"/>
              <w:contextualSpacing/>
              <w:jc w:val="both"/>
              <w:rPr>
                <w:rFonts w:ascii="Times New Roman" w:eastAsia="Arial Unicode MS" w:hAnsi="Times New Roman" w:cs="Times New Roman"/>
                <w:color w:val="000000"/>
                <w:sz w:val="24"/>
                <w:szCs w:val="24"/>
              </w:rPr>
            </w:pPr>
            <w:r w:rsidRPr="00BF1E8A">
              <w:rPr>
                <w:rFonts w:ascii="Times New Roman" w:eastAsia="Arial Unicode MS" w:hAnsi="Times New Roman" w:cs="Times New Roman"/>
                <w:color w:val="000000"/>
                <w:spacing w:val="-6"/>
                <w:sz w:val="24"/>
                <w:szCs w:val="24"/>
              </w:rPr>
              <w:t>Устав школы</w:t>
            </w:r>
          </w:p>
        </w:tc>
      </w:tr>
      <w:tr w:rsidR="007861BC" w:rsidRPr="00BF1E8A" w:rsidTr="00405A71">
        <w:tc>
          <w:tcPr>
            <w:tcW w:w="2690" w:type="dxa"/>
          </w:tcPr>
          <w:p w:rsidR="007861BC" w:rsidRPr="00BF1E8A" w:rsidRDefault="007861BC" w:rsidP="00405A71">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Основные разработчики</w:t>
            </w:r>
          </w:p>
        </w:tc>
        <w:tc>
          <w:tcPr>
            <w:tcW w:w="7199" w:type="dxa"/>
          </w:tcPr>
          <w:p w:rsidR="007861BC" w:rsidRPr="00BF1E8A" w:rsidRDefault="005935D0" w:rsidP="00405A71">
            <w:pPr>
              <w:spacing w:line="36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Рабочая группа</w:t>
            </w:r>
          </w:p>
        </w:tc>
      </w:tr>
      <w:tr w:rsidR="007861BC" w:rsidRPr="00BF1E8A" w:rsidTr="00405A71">
        <w:tc>
          <w:tcPr>
            <w:tcW w:w="2690" w:type="dxa"/>
          </w:tcPr>
          <w:p w:rsidR="007861BC" w:rsidRPr="00BF1E8A" w:rsidRDefault="007861BC" w:rsidP="00405A71">
            <w:pPr>
              <w:spacing w:line="360" w:lineRule="auto"/>
              <w:rPr>
                <w:rFonts w:ascii="Times New Roman" w:eastAsia="Times New Roman" w:hAnsi="Times New Roman" w:cs="Times New Roman"/>
                <w:color w:val="000000"/>
                <w:sz w:val="24"/>
                <w:szCs w:val="24"/>
              </w:rPr>
            </w:pPr>
            <w:r w:rsidRPr="00BF1E8A">
              <w:rPr>
                <w:rFonts w:ascii="Times New Roman" w:eastAsia="Times New Roman" w:hAnsi="Times New Roman" w:cs="Times New Roman"/>
                <w:b/>
                <w:bCs/>
                <w:color w:val="000000"/>
                <w:sz w:val="24"/>
                <w:szCs w:val="24"/>
              </w:rPr>
              <w:t>Цель программы</w:t>
            </w:r>
          </w:p>
        </w:tc>
        <w:tc>
          <w:tcPr>
            <w:tcW w:w="7199" w:type="dxa"/>
          </w:tcPr>
          <w:p w:rsidR="007861BC" w:rsidRPr="00BF1E8A" w:rsidRDefault="005935D0" w:rsidP="00405A71">
            <w:pPr>
              <w:spacing w:line="360" w:lineRule="auto"/>
              <w:jc w:val="both"/>
              <w:rPr>
                <w:rFonts w:ascii="Times New Roman" w:eastAsia="Arial Unicode MS" w:hAnsi="Times New Roman" w:cs="Times New Roman"/>
                <w:color w:val="000000"/>
                <w:sz w:val="24"/>
                <w:szCs w:val="24"/>
              </w:rPr>
            </w:pPr>
            <w:r w:rsidRPr="00EB5906">
              <w:rPr>
                <w:rFonts w:ascii="Times New Roman" w:eastAsia="Times New Roman" w:hAnsi="Times New Roman" w:cs="Times New Roman"/>
                <w:color w:val="000000"/>
                <w:sz w:val="24"/>
                <w:szCs w:val="24"/>
              </w:rPr>
              <w:t xml:space="preserve">Повышение образовательных результатов </w:t>
            </w:r>
            <w:r>
              <w:rPr>
                <w:rFonts w:ascii="Times New Roman" w:eastAsia="Times New Roman" w:hAnsi="Times New Roman" w:cs="Times New Roman"/>
                <w:color w:val="000000"/>
                <w:sz w:val="24"/>
                <w:szCs w:val="24"/>
              </w:rPr>
              <w:t>об</w:t>
            </w:r>
            <w:r w:rsidRPr="00EB5906">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EB5906">
              <w:rPr>
                <w:rFonts w:ascii="Times New Roman" w:eastAsia="Times New Roman" w:hAnsi="Times New Roman" w:cs="Times New Roman"/>
                <w:color w:val="000000"/>
                <w:sz w:val="24"/>
                <w:szCs w:val="24"/>
              </w:rPr>
              <w:t>щихся школы</w:t>
            </w:r>
            <w:r w:rsidR="007861BC" w:rsidRPr="00BF1E8A">
              <w:rPr>
                <w:rFonts w:ascii="Times New Roman" w:eastAsia="Times New Roman" w:hAnsi="Times New Roman" w:cs="Times New Roman"/>
                <w:color w:val="000000"/>
                <w:sz w:val="24"/>
                <w:szCs w:val="24"/>
              </w:rPr>
              <w:t xml:space="preserve"> </w:t>
            </w:r>
          </w:p>
        </w:tc>
      </w:tr>
      <w:tr w:rsidR="007861BC" w:rsidRPr="00BF1E8A" w:rsidTr="00405A71">
        <w:tc>
          <w:tcPr>
            <w:tcW w:w="2690" w:type="dxa"/>
          </w:tcPr>
          <w:p w:rsidR="007861BC" w:rsidRPr="00BF1E8A" w:rsidRDefault="007861BC" w:rsidP="00405A71">
            <w:pPr>
              <w:spacing w:line="360" w:lineRule="auto"/>
              <w:rPr>
                <w:rFonts w:ascii="Times New Roman" w:eastAsia="Times New Roman" w:hAnsi="Times New Roman" w:cs="Times New Roman"/>
                <w:color w:val="000000"/>
                <w:sz w:val="24"/>
                <w:szCs w:val="24"/>
              </w:rPr>
            </w:pPr>
            <w:r w:rsidRPr="00BF1E8A">
              <w:rPr>
                <w:rFonts w:ascii="Times New Roman" w:eastAsia="Times New Roman" w:hAnsi="Times New Roman" w:cs="Times New Roman"/>
                <w:b/>
                <w:bCs/>
                <w:color w:val="000000"/>
                <w:sz w:val="24"/>
                <w:szCs w:val="24"/>
              </w:rPr>
              <w:t>Основные задачи  программы</w:t>
            </w:r>
          </w:p>
        </w:tc>
        <w:tc>
          <w:tcPr>
            <w:tcW w:w="7199" w:type="dxa"/>
          </w:tcPr>
          <w:p w:rsidR="007D6A69" w:rsidRPr="00EB5906" w:rsidRDefault="007D6A69" w:rsidP="007D6A69">
            <w:pPr>
              <w:numPr>
                <w:ilvl w:val="0"/>
                <w:numId w:val="2"/>
              </w:numPr>
              <w:tabs>
                <w:tab w:val="clear" w:pos="720"/>
                <w:tab w:val="num" w:pos="145"/>
              </w:tabs>
              <w:spacing w:line="360" w:lineRule="auto"/>
              <w:ind w:left="0" w:firstLine="145"/>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улучшения качества преподавания, </w:t>
            </w:r>
          </w:p>
          <w:p w:rsidR="007D6A69" w:rsidRPr="007D6A69" w:rsidRDefault="007D6A69" w:rsidP="007D6A69">
            <w:pPr>
              <w:numPr>
                <w:ilvl w:val="0"/>
                <w:numId w:val="2"/>
              </w:numPr>
              <w:tabs>
                <w:tab w:val="clear" w:pos="720"/>
                <w:tab w:val="num" w:pos="145"/>
              </w:tabs>
              <w:spacing w:line="360" w:lineRule="auto"/>
              <w:ind w:left="0" w:firstLine="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образовательных результатов обучающихся путем непрерывного повышения профессионального мастерства педагогов,</w:t>
            </w:r>
            <w:r w:rsidRPr="007D6A69">
              <w:rPr>
                <w:rFonts w:ascii="Times New Roman" w:hAnsi="Times New Roman" w:cs="Times New Roman"/>
                <w:sz w:val="24"/>
                <w:szCs w:val="24"/>
              </w:rPr>
              <w:t xml:space="preserve"> </w:t>
            </w:r>
          </w:p>
          <w:p w:rsidR="007D6A69" w:rsidRPr="007D6A69" w:rsidRDefault="007D6A69" w:rsidP="007D6A69">
            <w:pPr>
              <w:numPr>
                <w:ilvl w:val="0"/>
                <w:numId w:val="2"/>
              </w:numPr>
              <w:tabs>
                <w:tab w:val="clear" w:pos="720"/>
                <w:tab w:val="num" w:pos="145"/>
              </w:tabs>
              <w:spacing w:line="360" w:lineRule="auto"/>
              <w:ind w:left="0" w:firstLine="145"/>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2A0210">
              <w:rPr>
                <w:rFonts w:ascii="Times New Roman" w:hAnsi="Times New Roman" w:cs="Times New Roman"/>
                <w:sz w:val="24"/>
                <w:szCs w:val="24"/>
              </w:rPr>
              <w:t>бновление системы  внуришкольного  мониторинга качества образования,  диагностики метапредметных и личностных результатов</w:t>
            </w:r>
            <w:r>
              <w:rPr>
                <w:rFonts w:ascii="Times New Roman" w:hAnsi="Times New Roman" w:cs="Times New Roman"/>
                <w:sz w:val="24"/>
                <w:szCs w:val="24"/>
              </w:rPr>
              <w:t xml:space="preserve"> обучающихся,</w:t>
            </w:r>
          </w:p>
          <w:p w:rsidR="007D6A69" w:rsidRDefault="007D6A69" w:rsidP="007D6A69">
            <w:pPr>
              <w:numPr>
                <w:ilvl w:val="0"/>
                <w:numId w:val="2"/>
              </w:numPr>
              <w:tabs>
                <w:tab w:val="clear" w:pos="720"/>
                <w:tab w:val="num" w:pos="145"/>
              </w:tabs>
              <w:spacing w:line="360" w:lineRule="auto"/>
              <w:ind w:left="0" w:firstLine="145"/>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7D6A69">
              <w:rPr>
                <w:rFonts w:ascii="Times New Roman" w:hAnsi="Times New Roman" w:cs="Times New Roman"/>
                <w:sz w:val="24"/>
                <w:szCs w:val="24"/>
              </w:rPr>
              <w:t>овышение профессионального уровня педагогов,</w:t>
            </w:r>
            <w:r w:rsidRPr="007D6A69">
              <w:rPr>
                <w:rFonts w:ascii="Times New Roman" w:hAnsi="Times New Roman" w:cs="Times New Roman"/>
                <w:sz w:val="24"/>
                <w:szCs w:val="24"/>
              </w:rPr>
              <w:tab/>
              <w:t xml:space="preserve">соответствие современным требованиям,     предъявляемым к </w:t>
            </w:r>
            <w:r w:rsidRPr="007D6A69">
              <w:rPr>
                <w:rFonts w:ascii="Times New Roman" w:hAnsi="Times New Roman" w:cs="Times New Roman"/>
                <w:sz w:val="24"/>
                <w:szCs w:val="24"/>
              </w:rPr>
              <w:lastRenderedPageBreak/>
              <w:t>личности учителя</w:t>
            </w:r>
            <w:r>
              <w:rPr>
                <w:rFonts w:ascii="Times New Roman" w:hAnsi="Times New Roman" w:cs="Times New Roman"/>
                <w:sz w:val="24"/>
                <w:szCs w:val="24"/>
              </w:rPr>
              <w:t>,</w:t>
            </w:r>
          </w:p>
          <w:p w:rsidR="007D6A69" w:rsidRPr="00EB5906" w:rsidRDefault="007D6A69" w:rsidP="007D6A69">
            <w:pPr>
              <w:numPr>
                <w:ilvl w:val="0"/>
                <w:numId w:val="2"/>
              </w:numPr>
              <w:tabs>
                <w:tab w:val="clear" w:pos="720"/>
                <w:tab w:val="num" w:pos="145"/>
              </w:tabs>
              <w:spacing w:line="360" w:lineRule="auto"/>
              <w:ind w:left="0" w:firstLine="145"/>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развития ориентированной на высокие результаты школьной образовательной среды, </w:t>
            </w:r>
          </w:p>
          <w:p w:rsidR="007D6A69" w:rsidRPr="00E54D29" w:rsidRDefault="007D6A69" w:rsidP="007D6A69">
            <w:pPr>
              <w:numPr>
                <w:ilvl w:val="0"/>
                <w:numId w:val="2"/>
              </w:numPr>
              <w:tabs>
                <w:tab w:val="clear" w:pos="720"/>
                <w:tab w:val="num" w:pos="145"/>
              </w:tabs>
              <w:spacing w:line="360" w:lineRule="auto"/>
              <w:ind w:left="0" w:firstLine="145"/>
              <w:jc w:val="both"/>
              <w:rPr>
                <w:rFonts w:ascii="Times New Roman" w:eastAsia="Arial Unicode MS" w:hAnsi="Times New Roman" w:cs="Times New Roman"/>
                <w:color w:val="000000"/>
                <w:sz w:val="24"/>
                <w:szCs w:val="24"/>
              </w:rPr>
            </w:pPr>
            <w:r w:rsidRPr="00E54D29">
              <w:rPr>
                <w:rFonts w:ascii="Times New Roman" w:eastAsia="Times New Roman" w:hAnsi="Times New Roman" w:cs="Times New Roman"/>
                <w:sz w:val="24"/>
                <w:szCs w:val="24"/>
              </w:rPr>
              <w:t>актив</w:t>
            </w:r>
            <w:r>
              <w:rPr>
                <w:rFonts w:ascii="Times New Roman" w:eastAsia="Times New Roman" w:hAnsi="Times New Roman" w:cs="Times New Roman"/>
                <w:sz w:val="24"/>
                <w:szCs w:val="24"/>
              </w:rPr>
              <w:t>изация</w:t>
            </w:r>
            <w:r w:rsidRPr="00E54D29">
              <w:rPr>
                <w:rFonts w:ascii="Times New Roman" w:eastAsia="Times New Roman" w:hAnsi="Times New Roman" w:cs="Times New Roman"/>
                <w:sz w:val="24"/>
                <w:szCs w:val="24"/>
              </w:rPr>
              <w:t xml:space="preserve"> взаимодействи</w:t>
            </w:r>
            <w:r>
              <w:rPr>
                <w:rFonts w:ascii="Times New Roman" w:eastAsia="Times New Roman" w:hAnsi="Times New Roman" w:cs="Times New Roman"/>
                <w:sz w:val="24"/>
                <w:szCs w:val="24"/>
              </w:rPr>
              <w:t>я</w:t>
            </w:r>
            <w:r w:rsidRPr="00E54D29">
              <w:rPr>
                <w:rFonts w:ascii="Times New Roman" w:eastAsia="Times New Roman" w:hAnsi="Times New Roman" w:cs="Times New Roman"/>
                <w:sz w:val="24"/>
                <w:szCs w:val="24"/>
              </w:rPr>
              <w:t xml:space="preserve"> с внешней средой, </w:t>
            </w:r>
          </w:p>
          <w:p w:rsidR="007D6A69" w:rsidRDefault="007D6A69" w:rsidP="007D6A69">
            <w:pPr>
              <w:numPr>
                <w:ilvl w:val="0"/>
                <w:numId w:val="2"/>
              </w:numPr>
              <w:tabs>
                <w:tab w:val="clear" w:pos="720"/>
                <w:tab w:val="num" w:pos="145"/>
              </w:tabs>
              <w:spacing w:line="360" w:lineRule="auto"/>
              <w:ind w:left="0" w:firstLine="145"/>
              <w:jc w:val="both"/>
              <w:rPr>
                <w:rFonts w:ascii="Times New Roman" w:eastAsia="Arial Unicode MS" w:hAnsi="Times New Roman" w:cs="Times New Roman"/>
                <w:color w:val="000000"/>
                <w:sz w:val="24"/>
                <w:szCs w:val="24"/>
              </w:rPr>
            </w:pPr>
            <w:r w:rsidRPr="00E54D29">
              <w:rPr>
                <w:rFonts w:ascii="Times New Roman" w:eastAsia="Times New Roman" w:hAnsi="Times New Roman" w:cs="Times New Roman"/>
                <w:sz w:val="24"/>
                <w:szCs w:val="24"/>
              </w:rPr>
              <w:t>повышение качества управления</w:t>
            </w:r>
            <w:r>
              <w:rPr>
                <w:rFonts w:ascii="Times New Roman" w:eastAsia="Times New Roman" w:hAnsi="Times New Roman" w:cs="Times New Roman"/>
                <w:sz w:val="24"/>
                <w:szCs w:val="24"/>
              </w:rPr>
              <w:t xml:space="preserve"> школой,</w:t>
            </w:r>
          </w:p>
          <w:p w:rsidR="007861BC" w:rsidRPr="007D6A69" w:rsidRDefault="007D6A69" w:rsidP="007D6A69">
            <w:pPr>
              <w:numPr>
                <w:ilvl w:val="0"/>
                <w:numId w:val="2"/>
              </w:numPr>
              <w:tabs>
                <w:tab w:val="clear" w:pos="720"/>
                <w:tab w:val="num" w:pos="145"/>
              </w:tabs>
              <w:spacing w:line="360" w:lineRule="auto"/>
              <w:ind w:left="0" w:firstLine="145"/>
              <w:jc w:val="both"/>
              <w:rPr>
                <w:rFonts w:ascii="Times New Roman" w:eastAsia="Arial Unicode MS" w:hAnsi="Times New Roman" w:cs="Times New Roman"/>
                <w:color w:val="000000"/>
                <w:sz w:val="24"/>
                <w:szCs w:val="24"/>
              </w:rPr>
            </w:pPr>
            <w:r w:rsidRPr="007D6A69">
              <w:rPr>
                <w:rFonts w:ascii="Times New Roman" w:eastAsia="Times New Roman" w:hAnsi="Times New Roman" w:cs="Times New Roman"/>
                <w:sz w:val="24"/>
                <w:szCs w:val="24"/>
              </w:rPr>
              <w:t>повышение уровня оснащенности школы.</w:t>
            </w:r>
            <w:r w:rsidRPr="007D6A69">
              <w:rPr>
                <w:rFonts w:ascii="Times New Roman" w:hAnsi="Times New Roman" w:cs="Times New Roman"/>
                <w:sz w:val="24"/>
                <w:szCs w:val="24"/>
              </w:rPr>
              <w:t xml:space="preserve"> </w:t>
            </w:r>
          </w:p>
        </w:tc>
      </w:tr>
      <w:tr w:rsidR="007861BC" w:rsidRPr="00BF1E8A" w:rsidTr="00405A71">
        <w:tc>
          <w:tcPr>
            <w:tcW w:w="2690" w:type="dxa"/>
          </w:tcPr>
          <w:p w:rsidR="007861BC" w:rsidRPr="00BF1E8A" w:rsidRDefault="007861BC" w:rsidP="00405A71">
            <w:pPr>
              <w:spacing w:line="360" w:lineRule="auto"/>
              <w:rPr>
                <w:rFonts w:ascii="Times New Roman" w:eastAsia="Times New Roman" w:hAnsi="Times New Roman" w:cs="Times New Roman"/>
                <w:b/>
                <w:bCs/>
                <w:color w:val="000000"/>
                <w:sz w:val="24"/>
                <w:szCs w:val="24"/>
              </w:rPr>
            </w:pPr>
            <w:r w:rsidRPr="00BF1E8A">
              <w:rPr>
                <w:rFonts w:ascii="Times New Roman" w:eastAsia="Arial Unicode MS" w:hAnsi="Times New Roman" w:cs="Times New Roman"/>
                <w:b/>
                <w:color w:val="000000"/>
                <w:sz w:val="24"/>
                <w:szCs w:val="24"/>
              </w:rPr>
              <w:lastRenderedPageBreak/>
              <w:t>Перечень разделов</w:t>
            </w:r>
          </w:p>
        </w:tc>
        <w:tc>
          <w:tcPr>
            <w:tcW w:w="7199" w:type="dxa"/>
          </w:tcPr>
          <w:p w:rsidR="007861BC" w:rsidRPr="00BF1E8A" w:rsidRDefault="007861BC" w:rsidP="007861BC">
            <w:pPr>
              <w:numPr>
                <w:ilvl w:val="0"/>
                <w:numId w:val="2"/>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 Основания разработки Программы</w:t>
            </w:r>
          </w:p>
          <w:p w:rsidR="007861BC" w:rsidRPr="00BF1E8A" w:rsidRDefault="007861BC" w:rsidP="007861BC">
            <w:pPr>
              <w:numPr>
                <w:ilvl w:val="0"/>
                <w:numId w:val="2"/>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II. SWOT-анализ состояния дел в школе</w:t>
            </w:r>
          </w:p>
          <w:p w:rsidR="007861BC" w:rsidRPr="00BF1E8A" w:rsidRDefault="007861BC" w:rsidP="007861BC">
            <w:pPr>
              <w:numPr>
                <w:ilvl w:val="0"/>
                <w:numId w:val="2"/>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III. Цели и задачи Программы</w:t>
            </w:r>
          </w:p>
          <w:p w:rsidR="007861BC" w:rsidRPr="00BF1E8A" w:rsidRDefault="007861BC" w:rsidP="007861BC">
            <w:pPr>
              <w:numPr>
                <w:ilvl w:val="0"/>
                <w:numId w:val="2"/>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IV. Сроки реализации Программы и ожидаемые результаты</w:t>
            </w:r>
          </w:p>
          <w:p w:rsidR="007861BC" w:rsidRPr="00BF1E8A" w:rsidRDefault="007861BC" w:rsidP="007861BC">
            <w:pPr>
              <w:numPr>
                <w:ilvl w:val="0"/>
                <w:numId w:val="2"/>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V. Кадровое, финансовое и материально-техническое обеспечение</w:t>
            </w:r>
          </w:p>
          <w:p w:rsidR="007861BC" w:rsidRPr="00BF1E8A" w:rsidRDefault="007861BC" w:rsidP="007861BC">
            <w:pPr>
              <w:numPr>
                <w:ilvl w:val="0"/>
                <w:numId w:val="2"/>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Раздел VI. Порядок осуществления руководства и контроля выполнения Программы</w:t>
            </w:r>
          </w:p>
          <w:p w:rsidR="007861BC" w:rsidRPr="00B11370" w:rsidRDefault="007861BC" w:rsidP="00B11370">
            <w:pPr>
              <w:numPr>
                <w:ilvl w:val="0"/>
                <w:numId w:val="2"/>
              </w:numPr>
              <w:spacing w:line="360" w:lineRule="auto"/>
              <w:ind w:left="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Раздел </w:t>
            </w:r>
            <w:r w:rsidRPr="00BF1E8A">
              <w:rPr>
                <w:rFonts w:ascii="Times New Roman" w:eastAsia="Times New Roman" w:hAnsi="Times New Roman" w:cs="Times New Roman"/>
                <w:color w:val="000000"/>
                <w:sz w:val="24"/>
                <w:szCs w:val="24"/>
                <w:lang w:val="en-US"/>
              </w:rPr>
              <w:t>VII</w:t>
            </w:r>
            <w:r w:rsidRPr="00BF1E8A">
              <w:rPr>
                <w:rFonts w:ascii="Times New Roman" w:eastAsia="Times New Roman" w:hAnsi="Times New Roman" w:cs="Times New Roman"/>
                <w:color w:val="000000"/>
                <w:sz w:val="24"/>
                <w:szCs w:val="24"/>
              </w:rPr>
              <w:t>. Ожидаемые результаты реализации Программ</w:t>
            </w:r>
            <w:r w:rsidR="00B11370">
              <w:rPr>
                <w:rFonts w:ascii="Times New Roman" w:eastAsia="Times New Roman" w:hAnsi="Times New Roman" w:cs="Times New Roman"/>
                <w:color w:val="000000"/>
                <w:sz w:val="24"/>
                <w:szCs w:val="24"/>
              </w:rPr>
              <w:t>ы</w:t>
            </w:r>
          </w:p>
        </w:tc>
      </w:tr>
      <w:tr w:rsidR="007861BC" w:rsidRPr="00BF1E8A" w:rsidTr="00405A71">
        <w:tc>
          <w:tcPr>
            <w:tcW w:w="2690" w:type="dxa"/>
          </w:tcPr>
          <w:p w:rsidR="007861BC" w:rsidRPr="00BF1E8A" w:rsidRDefault="007861BC" w:rsidP="00405A71">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Ожидаемые конечные результаты реализации</w:t>
            </w:r>
          </w:p>
        </w:tc>
        <w:tc>
          <w:tcPr>
            <w:tcW w:w="7199" w:type="dxa"/>
          </w:tcPr>
          <w:p w:rsidR="007861BC" w:rsidRPr="00BF1E8A" w:rsidRDefault="007861BC" w:rsidP="007861BC">
            <w:pPr>
              <w:numPr>
                <w:ilvl w:val="0"/>
                <w:numId w:val="3"/>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 xml:space="preserve">Повышение </w:t>
            </w:r>
            <w:r w:rsidR="00B11370">
              <w:rPr>
                <w:rFonts w:ascii="Times New Roman" w:eastAsia="Times New Roman" w:hAnsi="Times New Roman" w:cs="Times New Roman"/>
                <w:color w:val="000000"/>
                <w:sz w:val="24"/>
                <w:szCs w:val="24"/>
              </w:rPr>
              <w:t>уровня обученности</w:t>
            </w:r>
            <w:r w:rsidRPr="00BF1E8A">
              <w:rPr>
                <w:rFonts w:ascii="Times New Roman" w:eastAsia="Times New Roman" w:hAnsi="Times New Roman" w:cs="Times New Roman"/>
                <w:color w:val="000000"/>
                <w:sz w:val="24"/>
                <w:szCs w:val="24"/>
              </w:rPr>
              <w:t xml:space="preserve"> учащихся;</w:t>
            </w:r>
          </w:p>
          <w:p w:rsidR="007861BC" w:rsidRPr="00BF1E8A" w:rsidRDefault="007861BC" w:rsidP="007861BC">
            <w:pPr>
              <w:numPr>
                <w:ilvl w:val="0"/>
                <w:numId w:val="3"/>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Обеспечение доступности качественного образования для всех учащихся;</w:t>
            </w:r>
          </w:p>
          <w:p w:rsidR="007861BC" w:rsidRPr="00BF1E8A" w:rsidRDefault="007861BC" w:rsidP="007861BC">
            <w:pPr>
              <w:numPr>
                <w:ilvl w:val="0"/>
                <w:numId w:val="3"/>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Рост учебных и внеучебных достижений учащихся;</w:t>
            </w:r>
          </w:p>
          <w:p w:rsidR="007861BC" w:rsidRPr="00BF1E8A" w:rsidRDefault="007861BC" w:rsidP="007861BC">
            <w:pPr>
              <w:numPr>
                <w:ilvl w:val="0"/>
                <w:numId w:val="3"/>
              </w:numPr>
              <w:tabs>
                <w:tab w:val="num" w:pos="37"/>
                <w:tab w:val="left" w:pos="657"/>
                <w:tab w:val="num" w:pos="743"/>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Увеличение численности школьников, охваченных системой   внутришкольного  и внешкольного    дополнительного образования;</w:t>
            </w:r>
          </w:p>
          <w:p w:rsidR="007861BC" w:rsidRPr="00BF1E8A" w:rsidRDefault="007861BC" w:rsidP="007861BC">
            <w:pPr>
              <w:numPr>
                <w:ilvl w:val="0"/>
                <w:numId w:val="4"/>
              </w:numPr>
              <w:tabs>
                <w:tab w:val="num" w:pos="37"/>
                <w:tab w:val="left" w:pos="657"/>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Рост квалификации педагогов;</w:t>
            </w:r>
          </w:p>
          <w:p w:rsidR="007861BC" w:rsidRDefault="007861BC" w:rsidP="007861BC">
            <w:pPr>
              <w:numPr>
                <w:ilvl w:val="0"/>
                <w:numId w:val="4"/>
              </w:numPr>
              <w:tabs>
                <w:tab w:val="num" w:pos="37"/>
                <w:tab w:val="left" w:pos="657"/>
              </w:tabs>
              <w:spacing w:line="360" w:lineRule="auto"/>
              <w:ind w:left="0" w:firstLine="360"/>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Расширение участия заинтересованных лиц в управлении школой путём развития деятельности  Управляющего совета;</w:t>
            </w:r>
          </w:p>
          <w:p w:rsidR="00B11370" w:rsidRPr="00BF1E8A" w:rsidRDefault="000A2271" w:rsidP="007861BC">
            <w:pPr>
              <w:numPr>
                <w:ilvl w:val="0"/>
                <w:numId w:val="4"/>
              </w:numPr>
              <w:tabs>
                <w:tab w:val="num" w:pos="37"/>
                <w:tab w:val="left" w:pos="657"/>
              </w:tabs>
              <w:spacing w:line="360"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качества образовательной среды и школьного климата;</w:t>
            </w:r>
          </w:p>
          <w:p w:rsidR="007861BC" w:rsidRPr="00BF1E8A" w:rsidRDefault="007861BC" w:rsidP="007861BC">
            <w:pPr>
              <w:numPr>
                <w:ilvl w:val="0"/>
                <w:numId w:val="4"/>
              </w:numPr>
              <w:tabs>
                <w:tab w:val="num" w:pos="37"/>
                <w:tab w:val="left" w:pos="657"/>
              </w:tabs>
              <w:spacing w:line="360" w:lineRule="auto"/>
              <w:ind w:left="0" w:firstLine="360"/>
              <w:jc w:val="both"/>
              <w:rPr>
                <w:rFonts w:ascii="Times New Roman" w:eastAsia="Arial Unicode MS" w:hAnsi="Times New Roman" w:cs="Times New Roman"/>
                <w:color w:val="000000"/>
                <w:sz w:val="24"/>
                <w:szCs w:val="24"/>
              </w:rPr>
            </w:pPr>
            <w:r w:rsidRPr="00BF1E8A">
              <w:rPr>
                <w:rFonts w:ascii="Times New Roman" w:eastAsia="Times New Roman" w:hAnsi="Times New Roman" w:cs="Times New Roman"/>
                <w:color w:val="000000"/>
                <w:sz w:val="24"/>
                <w:szCs w:val="24"/>
              </w:rPr>
              <w:t>Обновлен</w:t>
            </w:r>
            <w:r w:rsidR="00B11370">
              <w:rPr>
                <w:rFonts w:ascii="Times New Roman" w:eastAsia="Times New Roman" w:hAnsi="Times New Roman" w:cs="Times New Roman"/>
                <w:color w:val="000000"/>
                <w:sz w:val="24"/>
                <w:szCs w:val="24"/>
              </w:rPr>
              <w:t>ие материальной базы учреждения.</w:t>
            </w:r>
            <w:r w:rsidRPr="00BF1E8A">
              <w:rPr>
                <w:rFonts w:ascii="Times New Roman" w:eastAsia="Times New Roman" w:hAnsi="Times New Roman" w:cs="Times New Roman"/>
                <w:color w:val="000000"/>
                <w:sz w:val="24"/>
                <w:szCs w:val="24"/>
              </w:rPr>
              <w:t xml:space="preserve"> </w:t>
            </w:r>
          </w:p>
        </w:tc>
      </w:tr>
      <w:tr w:rsidR="007861BC" w:rsidRPr="00BF1E8A" w:rsidTr="00405A71">
        <w:tc>
          <w:tcPr>
            <w:tcW w:w="2690" w:type="dxa"/>
          </w:tcPr>
          <w:p w:rsidR="007861BC" w:rsidRPr="00BF1E8A" w:rsidRDefault="007861BC" w:rsidP="00405A71">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t>Сроки и этапы реализации Программы</w:t>
            </w:r>
          </w:p>
        </w:tc>
        <w:tc>
          <w:tcPr>
            <w:tcW w:w="7199" w:type="dxa"/>
          </w:tcPr>
          <w:p w:rsidR="00B11370" w:rsidRPr="006A0A21" w:rsidRDefault="00B11370" w:rsidP="00B11370">
            <w:pPr>
              <w:spacing w:line="360" w:lineRule="auto"/>
              <w:ind w:left="34"/>
              <w:contextualSpacing/>
              <w:jc w:val="both"/>
              <w:rPr>
                <w:rFonts w:ascii="Times New Roman" w:eastAsia="Times New Roman" w:hAnsi="Times New Roman" w:cs="Times New Roman"/>
                <w:color w:val="000000"/>
                <w:sz w:val="24"/>
                <w:szCs w:val="24"/>
              </w:rPr>
            </w:pPr>
            <w:r w:rsidRPr="00B11370">
              <w:rPr>
                <w:rFonts w:ascii="Times New Roman" w:eastAsia="Times New Roman" w:hAnsi="Times New Roman" w:cs="Times New Roman"/>
                <w:bCs/>
                <w:color w:val="000000"/>
                <w:sz w:val="24"/>
                <w:szCs w:val="24"/>
              </w:rPr>
              <w:t>1.</w:t>
            </w:r>
            <w:r w:rsidRPr="006A0A21">
              <w:rPr>
                <w:rFonts w:ascii="Times New Roman" w:eastAsia="Times New Roman" w:hAnsi="Times New Roman" w:cs="Times New Roman"/>
                <w:bCs/>
                <w:color w:val="000000"/>
                <w:sz w:val="24"/>
                <w:szCs w:val="24"/>
                <w:u w:val="single"/>
              </w:rPr>
              <w:t>Первый этап (</w:t>
            </w:r>
            <w:r>
              <w:rPr>
                <w:rFonts w:ascii="Times New Roman" w:eastAsia="Times New Roman" w:hAnsi="Times New Roman" w:cs="Times New Roman"/>
                <w:bCs/>
                <w:color w:val="000000"/>
                <w:sz w:val="24"/>
                <w:szCs w:val="24"/>
                <w:u w:val="single"/>
              </w:rPr>
              <w:t>октябрь-ноябрь 2020г.</w:t>
            </w:r>
            <w:r w:rsidRPr="006A0A21">
              <w:rPr>
                <w:rFonts w:ascii="Times New Roman" w:eastAsia="Times New Roman" w:hAnsi="Times New Roman" w:cs="Times New Roman"/>
                <w:bCs/>
                <w:color w:val="000000"/>
                <w:sz w:val="24"/>
                <w:szCs w:val="24"/>
                <w:u w:val="single"/>
              </w:rPr>
              <w:t>) - Аналитико-диагностический.</w:t>
            </w:r>
          </w:p>
          <w:p w:rsidR="00B11370" w:rsidRPr="006A0A21" w:rsidRDefault="00B11370" w:rsidP="00B11370">
            <w:pPr>
              <w:spacing w:line="360" w:lineRule="auto"/>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w:t>
            </w:r>
            <w:r w:rsidRPr="006A0A21">
              <w:rPr>
                <w:rFonts w:ascii="Times New Roman" w:eastAsia="Times New Roman" w:hAnsi="Times New Roman" w:cs="Times New Roman"/>
                <w:color w:val="000000"/>
                <w:sz w:val="24"/>
                <w:szCs w:val="24"/>
              </w:rPr>
              <w:t xml:space="preserve"> проведение аналитической и диагностической работы, разработка текста и утверждение программы развития школы. </w:t>
            </w:r>
          </w:p>
          <w:p w:rsidR="00B11370" w:rsidRPr="006A0A21" w:rsidRDefault="00B11370" w:rsidP="00B11370">
            <w:pPr>
              <w:tabs>
                <w:tab w:val="left" w:pos="743"/>
              </w:tabs>
              <w:spacing w:line="360" w:lineRule="auto"/>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2.  </w:t>
            </w:r>
            <w:r w:rsidRPr="006A0A21">
              <w:rPr>
                <w:rFonts w:ascii="Times New Roman" w:eastAsia="Times New Roman" w:hAnsi="Times New Roman" w:cs="Times New Roman"/>
                <w:bCs/>
                <w:color w:val="000000"/>
                <w:sz w:val="24"/>
                <w:szCs w:val="24"/>
                <w:u w:val="single"/>
              </w:rPr>
              <w:t>Второй этап (</w:t>
            </w:r>
            <w:r>
              <w:rPr>
                <w:rFonts w:ascii="Times New Roman" w:eastAsia="Times New Roman" w:hAnsi="Times New Roman" w:cs="Times New Roman"/>
                <w:bCs/>
                <w:color w:val="000000"/>
                <w:sz w:val="24"/>
                <w:szCs w:val="24"/>
                <w:u w:val="single"/>
              </w:rPr>
              <w:t>декабрь 2020г.- август 2021г.</w:t>
            </w:r>
            <w:r w:rsidRPr="006A0A21">
              <w:rPr>
                <w:rFonts w:ascii="Times New Roman" w:eastAsia="Times New Roman" w:hAnsi="Times New Roman" w:cs="Times New Roman"/>
                <w:bCs/>
                <w:color w:val="000000"/>
                <w:sz w:val="24"/>
                <w:szCs w:val="24"/>
                <w:u w:val="single"/>
              </w:rPr>
              <w:t>) - Экспериментально-внедренческий</w:t>
            </w:r>
          </w:p>
          <w:p w:rsidR="00B11370" w:rsidRPr="006A0A21" w:rsidRDefault="00B11370" w:rsidP="00B11370">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color w:val="000000"/>
                <w:sz w:val="24"/>
                <w:szCs w:val="24"/>
              </w:rPr>
              <w:t xml:space="preserve"> реализация Программы перехода  школы в эффективный </w:t>
            </w:r>
            <w:r w:rsidRPr="006A0A21">
              <w:rPr>
                <w:rFonts w:ascii="Times New Roman" w:eastAsia="Times New Roman" w:hAnsi="Times New Roman" w:cs="Times New Roman"/>
                <w:color w:val="000000"/>
                <w:sz w:val="24"/>
                <w:szCs w:val="24"/>
              </w:rPr>
              <w:lastRenderedPageBreak/>
              <w:t xml:space="preserve">режим работы, разработка и внедрение ведущих целевых программ и проектов Программы </w:t>
            </w:r>
          </w:p>
          <w:p w:rsidR="00B11370" w:rsidRPr="006A0A21" w:rsidRDefault="00B11370" w:rsidP="00B11370">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3.  </w:t>
            </w:r>
            <w:r w:rsidRPr="006A0A21">
              <w:rPr>
                <w:rFonts w:ascii="Times New Roman" w:eastAsia="Times New Roman" w:hAnsi="Times New Roman" w:cs="Times New Roman"/>
                <w:bCs/>
                <w:color w:val="000000"/>
                <w:sz w:val="24"/>
                <w:szCs w:val="24"/>
                <w:u w:val="single"/>
              </w:rPr>
              <w:t>Третий этап (</w:t>
            </w:r>
            <w:r>
              <w:rPr>
                <w:rFonts w:ascii="Times New Roman" w:eastAsia="Times New Roman" w:hAnsi="Times New Roman" w:cs="Times New Roman"/>
                <w:bCs/>
                <w:color w:val="000000"/>
                <w:sz w:val="24"/>
                <w:szCs w:val="24"/>
                <w:u w:val="single"/>
              </w:rPr>
              <w:t>сентябрь 2021г.-май 2022г.</w:t>
            </w:r>
            <w:r w:rsidRPr="006A0A21">
              <w:rPr>
                <w:rFonts w:ascii="Times New Roman" w:eastAsia="Times New Roman" w:hAnsi="Times New Roman" w:cs="Times New Roman"/>
                <w:bCs/>
                <w:color w:val="000000"/>
                <w:sz w:val="24"/>
                <w:szCs w:val="24"/>
                <w:u w:val="single"/>
              </w:rPr>
              <w:t xml:space="preserve">) - Этап промежуточного контроля и коррекции </w:t>
            </w:r>
          </w:p>
          <w:p w:rsidR="00B11370" w:rsidRPr="006A0A21" w:rsidRDefault="00B11370" w:rsidP="00B11370">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bCs/>
                <w:color w:val="000000"/>
                <w:sz w:val="24"/>
                <w:szCs w:val="24"/>
              </w:rPr>
              <w:t>:</w:t>
            </w:r>
            <w:r w:rsidRPr="006A0A21">
              <w:rPr>
                <w:rFonts w:ascii="Times New Roman" w:eastAsia="Times New Roman" w:hAnsi="Times New Roman" w:cs="Times New Roman"/>
                <w:color w:val="000000"/>
                <w:sz w:val="24"/>
                <w:szCs w:val="24"/>
              </w:rPr>
              <w:t xml:space="preserve"> отслеживание и корректировка результатов реализации Программы, апробация и экспертная оценка информационного обеспечения образовательного процесса.</w:t>
            </w:r>
          </w:p>
          <w:p w:rsidR="00B11370" w:rsidRPr="006A0A21" w:rsidRDefault="00B11370" w:rsidP="00B11370">
            <w:pPr>
              <w:tabs>
                <w:tab w:val="left" w:pos="743"/>
              </w:tabs>
              <w:spacing w:line="360" w:lineRule="auto"/>
              <w:ind w:firstLine="425"/>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4.  </w:t>
            </w:r>
            <w:r w:rsidRPr="006A0A21">
              <w:rPr>
                <w:rFonts w:ascii="Times New Roman" w:eastAsia="Times New Roman" w:hAnsi="Times New Roman" w:cs="Times New Roman"/>
                <w:bCs/>
                <w:color w:val="000000"/>
                <w:sz w:val="24"/>
                <w:szCs w:val="24"/>
                <w:u w:val="single"/>
              </w:rPr>
              <w:t>Четвертый этап (</w:t>
            </w:r>
            <w:r>
              <w:rPr>
                <w:rFonts w:ascii="Times New Roman" w:eastAsia="Times New Roman" w:hAnsi="Times New Roman" w:cs="Times New Roman"/>
                <w:bCs/>
                <w:color w:val="000000"/>
                <w:sz w:val="24"/>
                <w:szCs w:val="24"/>
                <w:u w:val="single"/>
              </w:rPr>
              <w:t>июнь-декабрь 2022г</w:t>
            </w:r>
            <w:r w:rsidRPr="006A0A21">
              <w:rPr>
                <w:rFonts w:ascii="Times New Roman" w:eastAsia="Times New Roman" w:hAnsi="Times New Roman" w:cs="Times New Roman"/>
                <w:bCs/>
                <w:color w:val="000000"/>
                <w:sz w:val="24"/>
                <w:szCs w:val="24"/>
                <w:u w:val="single"/>
              </w:rPr>
              <w:t>) - Этап полной реализации и планирования новой программы</w:t>
            </w:r>
          </w:p>
          <w:p w:rsidR="00B11370" w:rsidRDefault="00B11370" w:rsidP="00B11370">
            <w:pPr>
              <w:spacing w:line="360" w:lineRule="auto"/>
              <w:ind w:firstLine="709"/>
              <w:jc w:val="both"/>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 xml:space="preserve">: </w:t>
            </w:r>
            <w:r w:rsidRPr="006A0A21">
              <w:rPr>
                <w:rFonts w:ascii="Times New Roman" w:eastAsia="Times New Roman" w:hAnsi="Times New Roman" w:cs="Times New Roman"/>
                <w:color w:val="000000"/>
                <w:sz w:val="24"/>
                <w:szCs w:val="24"/>
              </w:rPr>
              <w:t>подведение итогов реализации Программы перехода школы в эффективный режим работы, распространение опыта работы, разработка</w:t>
            </w:r>
            <w:r w:rsidRPr="00BF1E8A">
              <w:rPr>
                <w:rFonts w:ascii="Times New Roman" w:eastAsia="Times New Roman" w:hAnsi="Times New Roman" w:cs="Times New Roman"/>
                <w:color w:val="000000"/>
                <w:sz w:val="24"/>
                <w:szCs w:val="24"/>
              </w:rPr>
              <w:t xml:space="preserve"> нового стратегического плана развития школы</w:t>
            </w:r>
            <w:r w:rsidRPr="00BE5C64">
              <w:t xml:space="preserve"> </w:t>
            </w:r>
          </w:p>
          <w:p w:rsidR="007861BC" w:rsidRPr="00BF1E8A" w:rsidRDefault="007861BC" w:rsidP="00405A71">
            <w:pPr>
              <w:spacing w:line="360" w:lineRule="auto"/>
              <w:ind w:firstLine="425"/>
              <w:jc w:val="both"/>
              <w:rPr>
                <w:rFonts w:ascii="Times New Roman" w:eastAsia="Arial Unicode MS" w:hAnsi="Times New Roman" w:cs="Times New Roman"/>
                <w:color w:val="000000"/>
                <w:sz w:val="24"/>
                <w:szCs w:val="24"/>
              </w:rPr>
            </w:pPr>
          </w:p>
        </w:tc>
      </w:tr>
      <w:tr w:rsidR="007861BC" w:rsidRPr="00BF1E8A" w:rsidTr="00405A71">
        <w:tc>
          <w:tcPr>
            <w:tcW w:w="2690" w:type="dxa"/>
          </w:tcPr>
          <w:p w:rsidR="007861BC" w:rsidRPr="00BF1E8A" w:rsidRDefault="007861BC" w:rsidP="00405A71">
            <w:pPr>
              <w:spacing w:line="360" w:lineRule="auto"/>
              <w:rPr>
                <w:rFonts w:ascii="Times New Roman" w:eastAsia="Arial Unicode MS" w:hAnsi="Times New Roman" w:cs="Times New Roman"/>
                <w:b/>
                <w:color w:val="000000"/>
                <w:sz w:val="24"/>
                <w:szCs w:val="24"/>
              </w:rPr>
            </w:pPr>
            <w:r w:rsidRPr="00BF1E8A">
              <w:rPr>
                <w:rFonts w:ascii="Times New Roman" w:eastAsia="Arial Unicode MS" w:hAnsi="Times New Roman" w:cs="Times New Roman"/>
                <w:b/>
                <w:color w:val="000000"/>
                <w:sz w:val="24"/>
                <w:szCs w:val="24"/>
              </w:rPr>
              <w:lastRenderedPageBreak/>
              <w:t>Ответственные лица, контакты</w:t>
            </w:r>
          </w:p>
        </w:tc>
        <w:tc>
          <w:tcPr>
            <w:tcW w:w="7199" w:type="dxa"/>
          </w:tcPr>
          <w:p w:rsidR="007861BC" w:rsidRDefault="00866372" w:rsidP="00405A71">
            <w:pPr>
              <w:spacing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Администрация МКОУ «СОШ с.Красносельского»</w:t>
            </w:r>
          </w:p>
          <w:p w:rsidR="00866372" w:rsidRPr="00E90EA1" w:rsidRDefault="00E90EA1" w:rsidP="00405A71">
            <w:pPr>
              <w:spacing w:line="360" w:lineRule="auto"/>
              <w:jc w:val="both"/>
              <w:rPr>
                <w:rFonts w:ascii="Times New Roman" w:eastAsia="Arial Unicode MS" w:hAnsi="Times New Roman" w:cs="Times New Roman"/>
                <w:color w:val="000000"/>
                <w:sz w:val="24"/>
                <w:szCs w:val="24"/>
              </w:rPr>
            </w:pPr>
            <w:r w:rsidRPr="00E90EA1">
              <w:rPr>
                <w:rFonts w:ascii="Times New Roman" w:eastAsia="Times New Roman" w:hAnsi="Times New Roman" w:cs="Times New Roman"/>
                <w:color w:val="000000"/>
                <w:sz w:val="24"/>
                <w:szCs w:val="24"/>
              </w:rPr>
              <w:t xml:space="preserve">Тел./ факс :(866-31) 92-3-88                                                   </w:t>
            </w:r>
          </w:p>
        </w:tc>
      </w:tr>
      <w:tr w:rsidR="007861BC" w:rsidRPr="00BF1E8A" w:rsidTr="00405A71">
        <w:tc>
          <w:tcPr>
            <w:tcW w:w="2690" w:type="dxa"/>
          </w:tcPr>
          <w:p w:rsidR="007861BC" w:rsidRPr="00BF1E8A" w:rsidRDefault="007861BC" w:rsidP="00405A71">
            <w:pPr>
              <w:spacing w:line="360" w:lineRule="auto"/>
              <w:rPr>
                <w:rFonts w:ascii="Times New Roman" w:eastAsia="Times New Roman" w:hAnsi="Times New Roman" w:cs="Times New Roman"/>
                <w:b/>
                <w:color w:val="000000"/>
                <w:sz w:val="24"/>
                <w:szCs w:val="24"/>
              </w:rPr>
            </w:pPr>
            <w:r w:rsidRPr="00BF1E8A">
              <w:rPr>
                <w:rFonts w:ascii="Times New Roman" w:eastAsia="Times New Roman" w:hAnsi="Times New Roman" w:cs="Times New Roman"/>
                <w:b/>
                <w:color w:val="000000"/>
                <w:sz w:val="24"/>
                <w:szCs w:val="24"/>
              </w:rPr>
              <w:t>Система организации контроля выполнения программы</w:t>
            </w:r>
          </w:p>
        </w:tc>
        <w:tc>
          <w:tcPr>
            <w:tcW w:w="7199" w:type="dxa"/>
          </w:tcPr>
          <w:p w:rsidR="007861BC" w:rsidRPr="00BF1E8A" w:rsidRDefault="007861BC" w:rsidP="009A5A05">
            <w:pPr>
              <w:spacing w:line="360" w:lineRule="auto"/>
              <w:ind w:firstLine="459"/>
              <w:jc w:val="both"/>
              <w:rPr>
                <w:rFonts w:ascii="Times New Roman" w:eastAsia="Times New Roman" w:hAnsi="Times New Roman" w:cs="Times New Roman"/>
                <w:color w:val="000000"/>
                <w:sz w:val="24"/>
                <w:szCs w:val="24"/>
              </w:rPr>
            </w:pPr>
            <w:r w:rsidRPr="00BF1E8A">
              <w:rPr>
                <w:rFonts w:ascii="Times New Roman" w:eastAsia="Times New Roman" w:hAnsi="Times New Roman" w:cs="Times New Roman"/>
                <w:color w:val="000000"/>
                <w:sz w:val="24"/>
                <w:szCs w:val="24"/>
              </w:rPr>
              <w:t>Подготовка ежегодного доклада директора школы о результатах деятельности школы по реализации программы, отчет перед общественностью, управляющим советом, учредителем, самооценка образовательной организации по реализации программы перехода в эффективный режим работы.</w:t>
            </w:r>
            <w:r w:rsidR="009A5A05">
              <w:t xml:space="preserve"> </w:t>
            </w:r>
          </w:p>
        </w:tc>
      </w:tr>
    </w:tbl>
    <w:p w:rsidR="007861BC" w:rsidRPr="00F53E45" w:rsidRDefault="007861BC" w:rsidP="007861BC">
      <w:pPr>
        <w:spacing w:after="0" w:line="360" w:lineRule="auto"/>
        <w:rPr>
          <w:rFonts w:eastAsia="Arial Unicode MS" w:cs="Times New Roman"/>
          <w:color w:val="000000"/>
          <w:szCs w:val="28"/>
        </w:rPr>
      </w:pPr>
    </w:p>
    <w:p w:rsidR="007861BC" w:rsidRPr="00CC5A6F" w:rsidRDefault="007861BC" w:rsidP="007861BC">
      <w:pPr>
        <w:spacing w:after="0" w:line="360" w:lineRule="auto"/>
        <w:jc w:val="center"/>
        <w:rPr>
          <w:rFonts w:ascii="Times New Roman" w:hAnsi="Times New Roman" w:cs="Times New Roman"/>
          <w:b/>
          <w:sz w:val="24"/>
          <w:szCs w:val="24"/>
        </w:rPr>
      </w:pPr>
      <w:r w:rsidRPr="00CC5A6F">
        <w:rPr>
          <w:rFonts w:ascii="Times New Roman" w:hAnsi="Times New Roman" w:cs="Times New Roman"/>
          <w:b/>
          <w:sz w:val="24"/>
          <w:szCs w:val="24"/>
        </w:rPr>
        <w:t xml:space="preserve">Раздел </w:t>
      </w:r>
      <w:r w:rsidRPr="00CC5A6F">
        <w:rPr>
          <w:rFonts w:ascii="Times New Roman" w:hAnsi="Times New Roman" w:cs="Times New Roman"/>
          <w:b/>
          <w:sz w:val="24"/>
          <w:szCs w:val="24"/>
          <w:lang w:val="en-US"/>
        </w:rPr>
        <w:t>I</w:t>
      </w:r>
      <w:r w:rsidRPr="00CC5A6F">
        <w:rPr>
          <w:rFonts w:ascii="Times New Roman" w:hAnsi="Times New Roman" w:cs="Times New Roman"/>
          <w:b/>
          <w:sz w:val="24"/>
          <w:szCs w:val="24"/>
        </w:rPr>
        <w:t>. Основания разработки Программы</w:t>
      </w:r>
    </w:p>
    <w:p w:rsidR="005A350A" w:rsidRPr="005A350A" w:rsidRDefault="005A350A" w:rsidP="004123A1">
      <w:pPr>
        <w:ind w:left="567"/>
        <w:jc w:val="both"/>
        <w:rPr>
          <w:b/>
        </w:rPr>
      </w:pPr>
      <w:r>
        <w:rPr>
          <w:b/>
        </w:rPr>
        <w:tab/>
      </w:r>
      <w:r w:rsidR="004123A1">
        <w:rPr>
          <w:b/>
        </w:rPr>
        <w:tab/>
      </w:r>
      <w:r w:rsidR="009A5A05" w:rsidRPr="009A5A05">
        <w:rPr>
          <w:rFonts w:ascii="Times New Roman" w:eastAsia="Arial Unicode MS" w:hAnsi="Times New Roman" w:cs="Times New Roman"/>
          <w:color w:val="000000"/>
          <w:sz w:val="24"/>
          <w:szCs w:val="24"/>
        </w:rPr>
        <w:t>Основанием для разработки Программы перехода в эффективный режим работы стало включение МКОУ «СОШ с. Красносельского» Прохладненского муниципального района Кабардино-Балкарской Республики в федеральную Программу поддержки ШНОР в 2020–2022 годах в рамках национального проекта «Образование», в региональную программу («дорожную карту») по оказанию методической поддержки образовательным организациям, имеющим низкие образовательные результаты обучающихся (приказ Министерства просвещения, науки и по делам молодежи Кабардино-Балкарской Республикой от 16.09.2020г. № 22-01-05/8714). Программа  перехода школа  в эффективный режим работы  призвана исправить ситуацию: должна стать управленческим инструментом для эффективного изменения качества образования в школе.</w:t>
      </w:r>
    </w:p>
    <w:p w:rsidR="00CC5A6F" w:rsidRDefault="00CC5A6F" w:rsidP="007861BC">
      <w:pPr>
        <w:spacing w:after="0" w:line="360" w:lineRule="auto"/>
        <w:jc w:val="center"/>
        <w:rPr>
          <w:rFonts w:ascii="Times New Roman" w:hAnsi="Times New Roman" w:cs="Times New Roman"/>
          <w:sz w:val="24"/>
          <w:szCs w:val="24"/>
        </w:rPr>
      </w:pPr>
    </w:p>
    <w:p w:rsidR="007861BC" w:rsidRDefault="007861BC" w:rsidP="007861BC">
      <w:pPr>
        <w:spacing w:after="0" w:line="360" w:lineRule="auto"/>
        <w:jc w:val="center"/>
        <w:rPr>
          <w:rFonts w:ascii="Times New Roman" w:hAnsi="Times New Roman" w:cs="Times New Roman"/>
          <w:b/>
          <w:sz w:val="24"/>
          <w:szCs w:val="24"/>
        </w:rPr>
      </w:pPr>
      <w:r w:rsidRPr="00CC5A6F">
        <w:rPr>
          <w:rFonts w:ascii="Times New Roman" w:hAnsi="Times New Roman" w:cs="Times New Roman"/>
          <w:b/>
          <w:sz w:val="24"/>
          <w:szCs w:val="24"/>
        </w:rPr>
        <w:t>Раздел II. SWOT-анализ состояния дел в школе</w:t>
      </w:r>
      <w:r w:rsidR="00435EFE">
        <w:rPr>
          <w:rFonts w:ascii="Times New Roman" w:hAnsi="Times New Roman" w:cs="Times New Roman"/>
          <w:b/>
          <w:sz w:val="24"/>
          <w:szCs w:val="24"/>
        </w:rPr>
        <w:t>.</w:t>
      </w:r>
    </w:p>
    <w:p w:rsidR="00435EFE" w:rsidRDefault="00435EFE" w:rsidP="004123A1">
      <w:pPr>
        <w:pStyle w:val="ad"/>
        <w:autoSpaceDE w:val="0"/>
        <w:autoSpaceDN w:val="0"/>
        <w:adjustRightInd w:val="0"/>
        <w:spacing w:after="0" w:line="360" w:lineRule="auto"/>
        <w:ind w:left="709" w:firstLine="707"/>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Проекта адресной помощи школам с низкими образовательными результатами через личную страницу ФИС ОКО школа </w:t>
      </w:r>
      <w:r>
        <w:rPr>
          <w:rFonts w:ascii="Times New Roman" w:hAnsi="Times New Roman" w:cs="Times New Roman"/>
          <w:sz w:val="24"/>
          <w:szCs w:val="24"/>
        </w:rPr>
        <w:lastRenderedPageBreak/>
        <w:t xml:space="preserve">получила свой рисковый профиль, который был проанализирован с куратором, назначенным по приказу </w:t>
      </w:r>
      <w:r>
        <w:rPr>
          <w:rFonts w:ascii="Times New Roman" w:eastAsia="Arial Unicode MS" w:hAnsi="Times New Roman" w:cs="Times New Roman"/>
          <w:color w:val="000000"/>
          <w:spacing w:val="-6"/>
          <w:sz w:val="24"/>
          <w:szCs w:val="24"/>
        </w:rPr>
        <w:t xml:space="preserve">Министерства просвещения, науки и по делам молодежи Кабардино-Балкарской Республикой от 30.09.2020г. № 22-01-05/9252. </w:t>
      </w:r>
      <w:r w:rsidRPr="009A5A05">
        <w:rPr>
          <w:rFonts w:ascii="Times New Roman" w:hAnsi="Times New Roman" w:cs="Times New Roman"/>
          <w:sz w:val="24"/>
          <w:szCs w:val="24"/>
        </w:rPr>
        <w:t xml:space="preserve">В процессе </w:t>
      </w:r>
      <w:r>
        <w:rPr>
          <w:rFonts w:ascii="Times New Roman" w:hAnsi="Times New Roman" w:cs="Times New Roman"/>
          <w:sz w:val="24"/>
          <w:szCs w:val="24"/>
        </w:rPr>
        <w:t>самодиагностики</w:t>
      </w:r>
      <w:r w:rsidRPr="009A5A05">
        <w:rPr>
          <w:rFonts w:ascii="Times New Roman" w:hAnsi="Times New Roman" w:cs="Times New Roman"/>
          <w:sz w:val="24"/>
          <w:szCs w:val="24"/>
        </w:rPr>
        <w:t xml:space="preserve"> были определены основные </w:t>
      </w:r>
      <w:r>
        <w:rPr>
          <w:rFonts w:ascii="Times New Roman" w:hAnsi="Times New Roman" w:cs="Times New Roman"/>
          <w:sz w:val="24"/>
          <w:szCs w:val="24"/>
        </w:rPr>
        <w:t>рисковые факторы образовательной среды</w:t>
      </w:r>
      <w:r w:rsidRPr="009A5A05">
        <w:rPr>
          <w:rFonts w:ascii="Times New Roman" w:hAnsi="Times New Roman" w:cs="Times New Roman"/>
          <w:sz w:val="24"/>
          <w:szCs w:val="24"/>
        </w:rPr>
        <w:t>. Был осуществлен SWOT-анализ</w:t>
      </w:r>
      <w:r>
        <w:rPr>
          <w:rFonts w:ascii="Times New Roman" w:hAnsi="Times New Roman" w:cs="Times New Roman"/>
          <w:sz w:val="24"/>
          <w:szCs w:val="24"/>
        </w:rPr>
        <w:t xml:space="preserve"> </w:t>
      </w:r>
      <w:r w:rsidRPr="009A5A05">
        <w:rPr>
          <w:rFonts w:ascii="Times New Roman" w:hAnsi="Times New Roman" w:cs="Times New Roman"/>
          <w:sz w:val="24"/>
          <w:szCs w:val="24"/>
        </w:rPr>
        <w:t>состояния образовательной системы, в которой выделены проблемы и сильные стороны работы школы, проанализированы возможности  реализации Программы.</w:t>
      </w:r>
      <w:r>
        <w:rPr>
          <w:rFonts w:ascii="Times New Roman" w:hAnsi="Times New Roman" w:cs="Times New Roman"/>
          <w:sz w:val="24"/>
          <w:szCs w:val="24"/>
        </w:rPr>
        <w:t xml:space="preserve"> </w:t>
      </w:r>
    </w:p>
    <w:p w:rsidR="00435EFE" w:rsidRPr="00CC5A6F" w:rsidRDefault="00435EFE" w:rsidP="007861BC">
      <w:pPr>
        <w:spacing w:after="0" w:line="360" w:lineRule="auto"/>
        <w:jc w:val="center"/>
        <w:rPr>
          <w:rFonts w:ascii="Times New Roman" w:hAnsi="Times New Roman" w:cs="Times New Roman"/>
          <w:b/>
          <w:sz w:val="24"/>
          <w:szCs w:val="24"/>
        </w:rPr>
      </w:pPr>
    </w:p>
    <w:tbl>
      <w:tblPr>
        <w:tblW w:w="9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6"/>
        <w:gridCol w:w="3571"/>
      </w:tblGrid>
      <w:tr w:rsidR="00883D03" w:rsidRPr="00883D03" w:rsidTr="00271797">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keepNext/>
              <w:jc w:val="center"/>
              <w:outlineLvl w:val="6"/>
              <w:rPr>
                <w:rFonts w:ascii="Times New Roman" w:hAnsi="Times New Roman" w:cs="Times New Roman"/>
                <w:b/>
                <w:bCs/>
                <w:sz w:val="24"/>
                <w:szCs w:val="24"/>
              </w:rPr>
            </w:pPr>
            <w:r w:rsidRPr="00883D03">
              <w:rPr>
                <w:rFonts w:ascii="Times New Roman" w:hAnsi="Times New Roman" w:cs="Times New Roman"/>
                <w:b/>
                <w:bCs/>
                <w:sz w:val="24"/>
                <w:szCs w:val="24"/>
              </w:rPr>
              <w:t>Педагогические кадры</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Сильные стороны</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Проблемы</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ind w:left="6"/>
              <w:rPr>
                <w:rFonts w:ascii="Times New Roman" w:hAnsi="Times New Roman" w:cs="Times New Roman"/>
                <w:sz w:val="24"/>
                <w:szCs w:val="24"/>
              </w:rPr>
            </w:pPr>
            <w:r w:rsidRPr="00883D03">
              <w:rPr>
                <w:rFonts w:ascii="Times New Roman" w:hAnsi="Times New Roman" w:cs="Times New Roman"/>
                <w:sz w:val="24"/>
                <w:szCs w:val="24"/>
              </w:rPr>
              <w:t>Высшее образование имеют 76%   педагогов.</w:t>
            </w:r>
          </w:p>
          <w:p w:rsidR="00883D03" w:rsidRPr="00883D03" w:rsidRDefault="00883D03" w:rsidP="00405A71">
            <w:pPr>
              <w:ind w:left="6"/>
              <w:rPr>
                <w:rFonts w:ascii="Times New Roman" w:hAnsi="Times New Roman" w:cs="Times New Roman"/>
                <w:sz w:val="24"/>
                <w:szCs w:val="24"/>
              </w:rPr>
            </w:pPr>
            <w:r w:rsidRPr="00883D03">
              <w:rPr>
                <w:rFonts w:ascii="Times New Roman" w:hAnsi="Times New Roman" w:cs="Times New Roman"/>
                <w:sz w:val="24"/>
                <w:szCs w:val="24"/>
              </w:rPr>
              <w:t xml:space="preserve">Квалификация педагогов (32%   имеют высшую и первую квалификационную категорию); </w:t>
            </w:r>
          </w:p>
          <w:p w:rsidR="00883D03" w:rsidRPr="00883D03" w:rsidRDefault="003C49CC" w:rsidP="00405A71">
            <w:pPr>
              <w:rPr>
                <w:rFonts w:ascii="Times New Roman" w:hAnsi="Times New Roman" w:cs="Times New Roman"/>
                <w:sz w:val="24"/>
                <w:szCs w:val="24"/>
              </w:rPr>
            </w:pPr>
            <w:r>
              <w:rPr>
                <w:rFonts w:ascii="Times New Roman" w:hAnsi="Times New Roman" w:cs="Times New Roman"/>
                <w:sz w:val="24"/>
                <w:szCs w:val="24"/>
              </w:rPr>
              <w:t>Педагоги</w:t>
            </w:r>
            <w:r w:rsidR="00883D03" w:rsidRPr="00883D03">
              <w:rPr>
                <w:rFonts w:ascii="Times New Roman" w:hAnsi="Times New Roman" w:cs="Times New Roman"/>
                <w:sz w:val="24"/>
                <w:szCs w:val="24"/>
              </w:rPr>
              <w:t xml:space="preserve"> активно применяют ИКТ</w:t>
            </w:r>
          </w:p>
          <w:p w:rsidR="00883D03" w:rsidRPr="00883D03" w:rsidRDefault="00883D03" w:rsidP="00405A71">
            <w:pPr>
              <w:tabs>
                <w:tab w:val="left" w:pos="1080"/>
              </w:tabs>
              <w:rPr>
                <w:rFonts w:ascii="Times New Roman" w:hAnsi="Times New Roman" w:cs="Times New Roman"/>
                <w:sz w:val="24"/>
                <w:szCs w:val="24"/>
              </w:rPr>
            </w:pPr>
            <w:r w:rsidRPr="00883D03">
              <w:rPr>
                <w:rFonts w:ascii="Times New Roman" w:hAnsi="Times New Roman" w:cs="Times New Roman"/>
                <w:sz w:val="24"/>
                <w:szCs w:val="24"/>
              </w:rPr>
              <w:t>19 (76%) педагогов школы имеют стаж педагогической работы свыше 10 лет, что говорит о профессиональной зрелости педагогического коллектива,  хорошим показателем является и то, что в школу пришли работать молодые специалисты.</w:t>
            </w:r>
          </w:p>
          <w:p w:rsidR="00883D03" w:rsidRPr="00883D03" w:rsidRDefault="003C49CC" w:rsidP="00405A71">
            <w:pPr>
              <w:rPr>
                <w:rFonts w:ascii="Times New Roman" w:hAnsi="Times New Roman" w:cs="Times New Roman"/>
                <w:sz w:val="24"/>
                <w:szCs w:val="24"/>
              </w:rPr>
            </w:pPr>
            <w:r>
              <w:rPr>
                <w:rFonts w:ascii="Times New Roman" w:hAnsi="Times New Roman" w:cs="Times New Roman"/>
                <w:sz w:val="24"/>
                <w:szCs w:val="24"/>
              </w:rPr>
              <w:t>12% учителей ш</w:t>
            </w:r>
            <w:r w:rsidR="00883D03" w:rsidRPr="00883D03">
              <w:rPr>
                <w:rFonts w:ascii="Times New Roman" w:hAnsi="Times New Roman" w:cs="Times New Roman"/>
                <w:sz w:val="24"/>
                <w:szCs w:val="24"/>
              </w:rPr>
              <w:t>колы являются постоянными членами предметных комиссий во время проведения муниципального этапа Всероссийской олимпиады школьников,  8% экспертами по проверке экзаменационных работ учащихся в форме ЕГЭ, ОГЭ.</w:t>
            </w:r>
          </w:p>
          <w:p w:rsidR="00883D03" w:rsidRPr="00883D03" w:rsidRDefault="00883D03" w:rsidP="00405A71">
            <w:pPr>
              <w:rPr>
                <w:rFonts w:ascii="Times New Roman" w:hAnsi="Times New Roman" w:cs="Times New Roman"/>
                <w:i/>
                <w:sz w:val="24"/>
                <w:szCs w:val="24"/>
              </w:rPr>
            </w:pPr>
            <w:r w:rsidRPr="00883D03">
              <w:rPr>
                <w:rFonts w:ascii="Times New Roman" w:hAnsi="Times New Roman" w:cs="Times New Roman"/>
                <w:sz w:val="24"/>
                <w:szCs w:val="24"/>
              </w:rPr>
              <w:t>76% - 19 человек педагогов имеют средний возраст (от 35-45 лет).</w:t>
            </w:r>
          </w:p>
          <w:p w:rsidR="00883D03" w:rsidRPr="00883D03" w:rsidRDefault="00883D03" w:rsidP="00405A71">
            <w:pPr>
              <w:ind w:left="6"/>
              <w:rPr>
                <w:rFonts w:ascii="Times New Roman" w:hAnsi="Times New Roman" w:cs="Times New Roman"/>
                <w:sz w:val="24"/>
                <w:szCs w:val="24"/>
              </w:rPr>
            </w:pPr>
            <w:r w:rsidRPr="00883D03">
              <w:rPr>
                <w:rFonts w:ascii="Times New Roman" w:hAnsi="Times New Roman" w:cs="Times New Roman"/>
                <w:sz w:val="24"/>
                <w:szCs w:val="24"/>
              </w:rPr>
              <w:t>Все учителя имеют соответствующее образование или переподготовку</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rPr>
                <w:rFonts w:ascii="Times New Roman" w:hAnsi="Times New Roman" w:cs="Times New Roman"/>
                <w:color w:val="FF0000"/>
                <w:sz w:val="24"/>
                <w:szCs w:val="24"/>
              </w:rPr>
            </w:pPr>
            <w:r w:rsidRPr="00883D03">
              <w:rPr>
                <w:rFonts w:ascii="Times New Roman" w:hAnsi="Times New Roman" w:cs="Times New Roman"/>
                <w:color w:val="FF0000"/>
                <w:sz w:val="24"/>
                <w:szCs w:val="24"/>
              </w:rPr>
              <w:t xml:space="preserve"> </w:t>
            </w:r>
            <w:r w:rsidRPr="00883D03">
              <w:rPr>
                <w:rFonts w:ascii="Times New Roman" w:hAnsi="Times New Roman" w:cs="Times New Roman"/>
                <w:sz w:val="24"/>
                <w:szCs w:val="24"/>
              </w:rPr>
              <w:t>68 % педагогов без квалификационной категории</w:t>
            </w:r>
            <w:r w:rsidRPr="00883D03">
              <w:rPr>
                <w:rFonts w:ascii="Times New Roman" w:hAnsi="Times New Roman" w:cs="Times New Roman"/>
                <w:color w:val="FF0000"/>
                <w:sz w:val="24"/>
                <w:szCs w:val="24"/>
              </w:rPr>
              <w:t xml:space="preserve"> </w:t>
            </w:r>
          </w:p>
          <w:p w:rsidR="00883D03" w:rsidRPr="00883D03" w:rsidRDefault="003C49CC" w:rsidP="00405A71">
            <w:pPr>
              <w:rPr>
                <w:rFonts w:ascii="Times New Roman" w:hAnsi="Times New Roman" w:cs="Times New Roman"/>
                <w:sz w:val="24"/>
                <w:szCs w:val="24"/>
              </w:rPr>
            </w:pPr>
            <w:r>
              <w:rPr>
                <w:rFonts w:ascii="Times New Roman" w:hAnsi="Times New Roman" w:cs="Times New Roman"/>
                <w:sz w:val="24"/>
                <w:szCs w:val="24"/>
              </w:rPr>
              <w:t>33 % совместителей</w:t>
            </w:r>
            <w:r w:rsidR="00883D03" w:rsidRPr="00883D03">
              <w:rPr>
                <w:rFonts w:ascii="Times New Roman" w:hAnsi="Times New Roman" w:cs="Times New Roman"/>
                <w:sz w:val="24"/>
                <w:szCs w:val="24"/>
              </w:rPr>
              <w:t xml:space="preserve"> </w:t>
            </w:r>
          </w:p>
          <w:p w:rsidR="00883D03" w:rsidRPr="00883D03" w:rsidRDefault="00883D03" w:rsidP="00405A71">
            <w:pPr>
              <w:rPr>
                <w:rFonts w:ascii="Times New Roman" w:hAnsi="Times New Roman" w:cs="Times New Roman"/>
                <w:sz w:val="24"/>
                <w:szCs w:val="24"/>
              </w:rPr>
            </w:pPr>
          </w:p>
          <w:p w:rsid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 xml:space="preserve">Педагоги, </w:t>
            </w:r>
            <w:r w:rsidR="003C49CC">
              <w:rPr>
                <w:rFonts w:ascii="Times New Roman" w:hAnsi="Times New Roman" w:cs="Times New Roman"/>
                <w:sz w:val="24"/>
                <w:szCs w:val="24"/>
              </w:rPr>
              <w:t>преподающие 2 и более предметов</w:t>
            </w:r>
          </w:p>
          <w:p w:rsidR="00883D03" w:rsidRPr="00883D03" w:rsidRDefault="003C49CC" w:rsidP="00405A71">
            <w:pPr>
              <w:rPr>
                <w:rFonts w:ascii="Times New Roman" w:hAnsi="Times New Roman" w:cs="Times New Roman"/>
                <w:sz w:val="24"/>
                <w:szCs w:val="24"/>
              </w:rPr>
            </w:pPr>
            <w:r w:rsidRPr="00720D40">
              <w:rPr>
                <w:rFonts w:ascii="Times New Roman" w:hAnsi="Times New Roman" w:cs="Times New Roman"/>
                <w:sz w:val="24"/>
                <w:szCs w:val="24"/>
              </w:rPr>
              <w:t xml:space="preserve">Дефицит педагогических </w:t>
            </w:r>
            <w:r w:rsidR="002B67DA" w:rsidRPr="00720D40">
              <w:rPr>
                <w:rFonts w:ascii="Times New Roman" w:hAnsi="Times New Roman" w:cs="Times New Roman"/>
                <w:sz w:val="24"/>
                <w:szCs w:val="24"/>
              </w:rPr>
              <w:t xml:space="preserve">и управленческих </w:t>
            </w:r>
            <w:r w:rsidRPr="00720D40">
              <w:rPr>
                <w:rFonts w:ascii="Times New Roman" w:hAnsi="Times New Roman" w:cs="Times New Roman"/>
                <w:sz w:val="24"/>
                <w:szCs w:val="24"/>
              </w:rPr>
              <w:t xml:space="preserve">кадров. </w:t>
            </w:r>
            <w:r w:rsidR="00883D03" w:rsidRPr="00720D40">
              <w:rPr>
                <w:rFonts w:ascii="Times New Roman" w:hAnsi="Times New Roman" w:cs="Times New Roman"/>
                <w:sz w:val="24"/>
                <w:szCs w:val="24"/>
              </w:rPr>
              <w:t>На октябрь 2020 года в образовательном учреждении вакансии учителя химии, русского языка, заместителя директора по ВР</w:t>
            </w:r>
          </w:p>
        </w:tc>
      </w:tr>
      <w:tr w:rsidR="00883D03" w:rsidRPr="00883D03" w:rsidTr="00271797">
        <w:trPr>
          <w:trHeight w:val="205"/>
        </w:trPr>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Возможности</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Ограничения и риски</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Резерв для получения первой, высшей категории.</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Участие  в профессиональных конкурсах.</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Повышение уровня образования педагогических кадров.</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Мотивация педагогов на участие в инновационной деятельности.</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Педагоги сопротивляются внедрению новшеств (имитируют инновационную активность, фактически мало что изменяя в целях, технологиях, содержании образования)</w:t>
            </w:r>
          </w:p>
        </w:tc>
      </w:tr>
      <w:tr w:rsidR="00883D03" w:rsidRPr="00883D03" w:rsidTr="00271797">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b/>
                <w:sz w:val="24"/>
                <w:szCs w:val="24"/>
              </w:rPr>
            </w:pPr>
            <w:r w:rsidRPr="00883D03">
              <w:rPr>
                <w:rFonts w:ascii="Times New Roman" w:hAnsi="Times New Roman" w:cs="Times New Roman"/>
                <w:b/>
                <w:sz w:val="24"/>
                <w:szCs w:val="24"/>
              </w:rPr>
              <w:lastRenderedPageBreak/>
              <w:t>Повышение качества образования</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Сильные стороны</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Проблемы</w:t>
            </w:r>
          </w:p>
        </w:tc>
      </w:tr>
      <w:tr w:rsidR="00883D03" w:rsidRPr="00720D40"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Средний тестовый балл ЕГЭ по русскому языку, выше среднего по району.</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Имеются высокобалльники по ЕГЭ в 2018г. (96 б. по русскому языку)</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Обеспечение преемственности дошкольного образования и начальной школы.</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 xml:space="preserve">Обучающиеся школы демонстрируют стабильное качество. Процент качества за последние 3 года составляет 32%. </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Успешная организация внеурочной  деятельности способствует повышению мотивации учащихся к творческому самовыражению, формированию у учащихся гражданской ответственности и правового самосознания</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 xml:space="preserve"> Организовано педагогическое сопровождение неблагополучных семей и детей, попавших в трудную жизненную ситуацию</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720D40" w:rsidRDefault="00883D03" w:rsidP="000A2271">
            <w:pPr>
              <w:pStyle w:val="a7"/>
              <w:tabs>
                <w:tab w:val="left" w:pos="1080"/>
              </w:tabs>
              <w:ind w:left="0"/>
            </w:pPr>
            <w:r w:rsidRPr="00720D40">
              <w:t>Показатели ЕГЭ по предметам по выбору значительно отличаются от показателей ЕГЭ по русскому языку, что говорит о недобросовестной работе педагогов с учащимися.</w:t>
            </w:r>
          </w:p>
          <w:p w:rsidR="00883D03" w:rsidRPr="00720D40" w:rsidRDefault="00883D03" w:rsidP="00405A71">
            <w:pPr>
              <w:rPr>
                <w:rFonts w:ascii="Times New Roman" w:hAnsi="Times New Roman" w:cs="Times New Roman"/>
                <w:spacing w:val="-6"/>
                <w:sz w:val="24"/>
                <w:szCs w:val="24"/>
              </w:rPr>
            </w:pPr>
            <w:r w:rsidRPr="00720D40">
              <w:rPr>
                <w:rFonts w:ascii="Times New Roman" w:hAnsi="Times New Roman" w:cs="Times New Roman"/>
                <w:spacing w:val="-6"/>
                <w:sz w:val="24"/>
                <w:szCs w:val="24"/>
              </w:rPr>
              <w:t>Малое количество победителей и призеров Всероссийской олимпиады школьников на муниципальном этапе и отсутствие на региональном и всероссийском уровне.</w:t>
            </w:r>
          </w:p>
          <w:p w:rsidR="00883D03" w:rsidRPr="00720D40" w:rsidRDefault="00883D03" w:rsidP="00405A71">
            <w:pPr>
              <w:rPr>
                <w:rFonts w:ascii="Times New Roman" w:hAnsi="Times New Roman" w:cs="Times New Roman"/>
                <w:sz w:val="24"/>
                <w:szCs w:val="24"/>
              </w:rPr>
            </w:pPr>
            <w:r w:rsidRPr="00720D40">
              <w:rPr>
                <w:rFonts w:ascii="Times New Roman" w:hAnsi="Times New Roman" w:cs="Times New Roman"/>
                <w:sz w:val="24"/>
                <w:szCs w:val="24"/>
              </w:rPr>
              <w:t>Недостаточный уровень мотивации  обучающихся на получение знаний.</w:t>
            </w:r>
          </w:p>
          <w:p w:rsidR="00883D03" w:rsidRPr="00720D40" w:rsidRDefault="00883D03" w:rsidP="00405A71">
            <w:pPr>
              <w:rPr>
                <w:rFonts w:ascii="Times New Roman" w:hAnsi="Times New Roman" w:cs="Times New Roman"/>
                <w:sz w:val="24"/>
                <w:szCs w:val="24"/>
              </w:rPr>
            </w:pPr>
            <w:r w:rsidRPr="00720D40">
              <w:rPr>
                <w:rFonts w:ascii="Times New Roman" w:hAnsi="Times New Roman" w:cs="Times New Roman"/>
                <w:sz w:val="24"/>
                <w:szCs w:val="24"/>
              </w:rPr>
              <w:t xml:space="preserve">4% обучающихся, оставшихся на повторный год обучения. </w:t>
            </w:r>
          </w:p>
          <w:p w:rsidR="00FC0D9A" w:rsidRPr="00720D40" w:rsidRDefault="00FC0D9A" w:rsidP="00FC0D9A">
            <w:pPr>
              <w:rPr>
                <w:rFonts w:ascii="Times New Roman" w:hAnsi="Times New Roman" w:cs="Times New Roman"/>
                <w:sz w:val="24"/>
                <w:szCs w:val="24"/>
              </w:rPr>
            </w:pPr>
            <w:r w:rsidRPr="00720D40">
              <w:rPr>
                <w:rFonts w:ascii="Times New Roman" w:hAnsi="Times New Roman" w:cs="Times New Roman"/>
                <w:sz w:val="24"/>
                <w:szCs w:val="24"/>
              </w:rPr>
              <w:t>Результаты ВПР показывают недостаточность сформированности функциональной грамотности у обучающихся</w:t>
            </w:r>
            <w:r w:rsidR="00F240E7" w:rsidRPr="00720D40">
              <w:rPr>
                <w:rFonts w:ascii="Times New Roman" w:hAnsi="Times New Roman" w:cs="Times New Roman"/>
                <w:sz w:val="24"/>
                <w:szCs w:val="24"/>
              </w:rPr>
              <w:t>.</w:t>
            </w:r>
            <w:r w:rsidRPr="00720D40">
              <w:rPr>
                <w:rFonts w:ascii="Times New Roman" w:hAnsi="Times New Roman" w:cs="Times New Roman"/>
                <w:sz w:val="24"/>
                <w:szCs w:val="24"/>
              </w:rPr>
              <w:t xml:space="preserve"> </w:t>
            </w:r>
          </w:p>
          <w:p w:rsidR="00CF6613" w:rsidRPr="00720D40" w:rsidRDefault="00CF6613" w:rsidP="00FC0D9A">
            <w:pPr>
              <w:rPr>
                <w:rFonts w:ascii="Times New Roman" w:hAnsi="Times New Roman" w:cs="Times New Roman"/>
                <w:sz w:val="24"/>
                <w:szCs w:val="24"/>
              </w:rPr>
            </w:pPr>
            <w:r w:rsidRPr="00720D40">
              <w:rPr>
                <w:rFonts w:ascii="Times New Roman" w:hAnsi="Times New Roman" w:cs="Times New Roman"/>
                <w:sz w:val="24"/>
                <w:szCs w:val="24"/>
              </w:rPr>
              <w:t>Высокая доля обучающихся с рисками учебной неуспешности</w:t>
            </w:r>
            <w:r w:rsidR="00271797" w:rsidRPr="00720D40">
              <w:rPr>
                <w:rFonts w:ascii="Times New Roman" w:hAnsi="Times New Roman" w:cs="Times New Roman"/>
                <w:sz w:val="24"/>
                <w:szCs w:val="24"/>
              </w:rPr>
              <w:t>.</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Возможности</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Ограничения и риски</w:t>
            </w:r>
          </w:p>
        </w:tc>
      </w:tr>
      <w:tr w:rsidR="00883D03" w:rsidRPr="00883D03" w:rsidTr="00271797">
        <w:trPr>
          <w:trHeight w:val="1122"/>
        </w:trPr>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Высокие требования родителей к качеству образования своих детей.</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 xml:space="preserve"> Повышение уровня обученности школьников</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 xml:space="preserve"> Создание безбарьерной среды.</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Внедрение системы учета индивидуальных достижений обучающихся</w:t>
            </w:r>
          </w:p>
          <w:p w:rsidR="00883D03" w:rsidRPr="00883D03" w:rsidRDefault="00883D03" w:rsidP="00405A71">
            <w:pPr>
              <w:ind w:firstLine="540"/>
              <w:rPr>
                <w:rFonts w:ascii="Times New Roman" w:hAnsi="Times New Roman" w:cs="Times New Roman"/>
                <w:sz w:val="24"/>
                <w:szCs w:val="24"/>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B6315" w:rsidRDefault="008B6315" w:rsidP="00405A71">
            <w:pPr>
              <w:rPr>
                <w:rFonts w:ascii="Times New Roman" w:eastAsia="Times New Roman" w:hAnsi="Times New Roman" w:cs="Times New Roman"/>
                <w:bCs/>
                <w:sz w:val="24"/>
                <w:szCs w:val="24"/>
              </w:rPr>
            </w:pPr>
            <w:r>
              <w:rPr>
                <w:rFonts w:ascii="Times New Roman" w:hAnsi="Times New Roman" w:cs="Times New Roman"/>
                <w:sz w:val="24"/>
                <w:szCs w:val="24"/>
              </w:rPr>
              <w:t xml:space="preserve">Переход на смешанное обучение (5-8,10 классы обучаются дистанционно) в условиях </w:t>
            </w:r>
            <w:r w:rsidRPr="00C32621">
              <w:rPr>
                <w:rFonts w:ascii="Times New Roman" w:eastAsia="Times New Roman" w:hAnsi="Times New Roman" w:cs="Times New Roman"/>
                <w:bCs/>
                <w:sz w:val="24"/>
                <w:szCs w:val="24"/>
              </w:rPr>
              <w:t>распространения новой коронавирусной инфекции</w:t>
            </w:r>
            <w:r>
              <w:rPr>
                <w:rFonts w:ascii="Times New Roman" w:eastAsia="Times New Roman" w:hAnsi="Times New Roman" w:cs="Times New Roman"/>
                <w:bCs/>
                <w:sz w:val="24"/>
                <w:szCs w:val="24"/>
              </w:rPr>
              <w:t xml:space="preserve"> и связанные с этим риски</w:t>
            </w:r>
            <w:r w:rsidR="009B1682">
              <w:rPr>
                <w:rFonts w:ascii="Times New Roman" w:eastAsia="Times New Roman" w:hAnsi="Times New Roman" w:cs="Times New Roman"/>
                <w:bCs/>
                <w:sz w:val="24"/>
                <w:szCs w:val="24"/>
              </w:rPr>
              <w:t>.</w:t>
            </w:r>
          </w:p>
          <w:p w:rsidR="00883D03" w:rsidRPr="00883D03" w:rsidRDefault="008B6315" w:rsidP="00405A71">
            <w:pPr>
              <w:rPr>
                <w:rFonts w:ascii="Times New Roman" w:hAnsi="Times New Roman" w:cs="Times New Roman"/>
                <w:sz w:val="24"/>
                <w:szCs w:val="24"/>
              </w:rPr>
            </w:pPr>
            <w:r w:rsidRPr="00883D03">
              <w:rPr>
                <w:rFonts w:ascii="Times New Roman" w:hAnsi="Times New Roman" w:cs="Times New Roman"/>
                <w:sz w:val="24"/>
                <w:szCs w:val="24"/>
              </w:rPr>
              <w:t xml:space="preserve"> </w:t>
            </w:r>
            <w:r w:rsidR="00883D03" w:rsidRPr="00883D03">
              <w:rPr>
                <w:rFonts w:ascii="Times New Roman" w:hAnsi="Times New Roman" w:cs="Times New Roman"/>
                <w:sz w:val="24"/>
                <w:szCs w:val="24"/>
              </w:rPr>
              <w:t>Нежелание педагогов изменять формы работы, подходы к учащимся</w:t>
            </w:r>
            <w:r w:rsidR="009B1682">
              <w:rPr>
                <w:rFonts w:ascii="Times New Roman" w:hAnsi="Times New Roman" w:cs="Times New Roman"/>
                <w:sz w:val="24"/>
                <w:szCs w:val="24"/>
              </w:rPr>
              <w:t>.</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Нехватка опыта у молодых специалистов</w:t>
            </w:r>
            <w:r w:rsidR="009B1682">
              <w:rPr>
                <w:rFonts w:ascii="Times New Roman" w:hAnsi="Times New Roman" w:cs="Times New Roman"/>
                <w:sz w:val="24"/>
                <w:szCs w:val="24"/>
              </w:rPr>
              <w:t>.</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lastRenderedPageBreak/>
              <w:t xml:space="preserve"> </w:t>
            </w:r>
            <w:r w:rsidR="000A2271">
              <w:rPr>
                <w:rFonts w:ascii="Times New Roman" w:hAnsi="Times New Roman" w:cs="Times New Roman"/>
                <w:sz w:val="24"/>
                <w:szCs w:val="24"/>
              </w:rPr>
              <w:t>В</w:t>
            </w:r>
            <w:r w:rsidRPr="00883D03">
              <w:rPr>
                <w:rFonts w:ascii="Times New Roman" w:hAnsi="Times New Roman" w:cs="Times New Roman"/>
                <w:sz w:val="24"/>
                <w:szCs w:val="24"/>
              </w:rPr>
              <w:t xml:space="preserve"> школу прибывает большое количество детей-инофонов</w:t>
            </w:r>
            <w:r w:rsidR="00F240E7">
              <w:rPr>
                <w:rFonts w:ascii="Times New Roman" w:hAnsi="Times New Roman" w:cs="Times New Roman"/>
                <w:sz w:val="24"/>
                <w:szCs w:val="24"/>
              </w:rPr>
              <w:t>.</w:t>
            </w:r>
          </w:p>
          <w:p w:rsidR="00883D03" w:rsidRPr="00883D03" w:rsidRDefault="00883D03" w:rsidP="00405A71">
            <w:pPr>
              <w:rPr>
                <w:rFonts w:ascii="Times New Roman" w:hAnsi="Times New Roman" w:cs="Times New Roman"/>
                <w:sz w:val="24"/>
                <w:szCs w:val="24"/>
              </w:rPr>
            </w:pPr>
          </w:p>
        </w:tc>
      </w:tr>
      <w:tr w:rsidR="00883D03" w:rsidRPr="00883D03" w:rsidTr="00271797">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b/>
                <w:sz w:val="24"/>
                <w:szCs w:val="24"/>
              </w:rPr>
            </w:pPr>
            <w:r w:rsidRPr="00883D03">
              <w:rPr>
                <w:rFonts w:ascii="Times New Roman" w:hAnsi="Times New Roman" w:cs="Times New Roman"/>
                <w:b/>
                <w:sz w:val="24"/>
                <w:szCs w:val="24"/>
              </w:rPr>
              <w:lastRenderedPageBreak/>
              <w:t>Материально-техническая база Школы</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Сильные стороны</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Проблемы</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720D40" w:rsidRDefault="00883D03" w:rsidP="00405A71">
            <w:pPr>
              <w:rPr>
                <w:rFonts w:ascii="Times New Roman" w:hAnsi="Times New Roman" w:cs="Times New Roman"/>
                <w:color w:val="000000" w:themeColor="text1"/>
                <w:sz w:val="24"/>
                <w:szCs w:val="24"/>
              </w:rPr>
            </w:pPr>
            <w:r w:rsidRPr="00720D40">
              <w:rPr>
                <w:rFonts w:ascii="Times New Roman" w:hAnsi="Times New Roman" w:cs="Times New Roman"/>
                <w:color w:val="000000" w:themeColor="text1"/>
                <w:sz w:val="24"/>
                <w:szCs w:val="24"/>
              </w:rPr>
              <w:t>- кабинет интерактивного обучения, интерактивные доски ( 5штук), проекторы (8шт.), ноутбуки - 3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2B67DA" w:rsidRPr="00720D40" w:rsidRDefault="003C49CC" w:rsidP="002B67DA">
            <w:pPr>
              <w:rPr>
                <w:rFonts w:ascii="Times New Roman" w:hAnsi="Times New Roman" w:cs="Times New Roman"/>
                <w:color w:val="000000" w:themeColor="text1"/>
                <w:sz w:val="24"/>
                <w:szCs w:val="24"/>
              </w:rPr>
            </w:pPr>
            <w:r w:rsidRPr="00720D40">
              <w:rPr>
                <w:rFonts w:ascii="Times New Roman" w:hAnsi="Times New Roman" w:cs="Times New Roman"/>
                <w:color w:val="000000" w:themeColor="text1"/>
                <w:sz w:val="24"/>
                <w:szCs w:val="24"/>
              </w:rPr>
              <w:t>В виду аварийности здания школы</w:t>
            </w:r>
            <w:r w:rsidR="003E7EE0" w:rsidRPr="00720D40">
              <w:rPr>
                <w:rFonts w:ascii="Times New Roman" w:hAnsi="Times New Roman" w:cs="Times New Roman"/>
                <w:color w:val="000000" w:themeColor="text1"/>
                <w:sz w:val="24"/>
                <w:szCs w:val="24"/>
              </w:rPr>
              <w:t>,</w:t>
            </w:r>
            <w:r w:rsidRPr="00720D40">
              <w:rPr>
                <w:rFonts w:ascii="Times New Roman" w:hAnsi="Times New Roman" w:cs="Times New Roman"/>
                <w:color w:val="000000" w:themeColor="text1"/>
                <w:sz w:val="24"/>
                <w:szCs w:val="24"/>
              </w:rPr>
              <w:t xml:space="preserve"> </w:t>
            </w:r>
            <w:r w:rsidR="002B67DA" w:rsidRPr="00720D40">
              <w:rPr>
                <w:rFonts w:ascii="Times New Roman" w:hAnsi="Times New Roman" w:cs="Times New Roman"/>
                <w:color w:val="000000" w:themeColor="text1"/>
                <w:sz w:val="24"/>
                <w:szCs w:val="24"/>
              </w:rPr>
              <w:t xml:space="preserve">с января 2020 года </w:t>
            </w:r>
            <w:r w:rsidRPr="00720D40">
              <w:rPr>
                <w:rFonts w:ascii="Times New Roman" w:hAnsi="Times New Roman" w:cs="Times New Roman"/>
                <w:color w:val="000000" w:themeColor="text1"/>
                <w:sz w:val="24"/>
                <w:szCs w:val="24"/>
              </w:rPr>
              <w:t>о</w:t>
            </w:r>
            <w:r w:rsidR="00CF6613" w:rsidRPr="00720D40">
              <w:rPr>
                <w:rFonts w:ascii="Times New Roman" w:hAnsi="Times New Roman" w:cs="Times New Roman"/>
                <w:color w:val="000000" w:themeColor="text1"/>
                <w:sz w:val="24"/>
                <w:szCs w:val="24"/>
              </w:rPr>
              <w:t xml:space="preserve">бучающиеся 5-11 классов </w:t>
            </w:r>
            <w:r w:rsidRPr="00720D40">
              <w:rPr>
                <w:rFonts w:ascii="Times New Roman" w:hAnsi="Times New Roman" w:cs="Times New Roman"/>
                <w:color w:val="000000" w:themeColor="text1"/>
                <w:sz w:val="24"/>
                <w:szCs w:val="24"/>
              </w:rPr>
              <w:t xml:space="preserve">подвозятся и </w:t>
            </w:r>
            <w:r w:rsidR="00CF6613" w:rsidRPr="00720D40">
              <w:rPr>
                <w:rFonts w:ascii="Times New Roman" w:hAnsi="Times New Roman" w:cs="Times New Roman"/>
                <w:color w:val="000000" w:themeColor="text1"/>
                <w:sz w:val="24"/>
                <w:szCs w:val="24"/>
              </w:rPr>
              <w:t xml:space="preserve">обучаются в МКОУ «СОШ с. Пролетарского» </w:t>
            </w:r>
            <w:r w:rsidRPr="00720D40">
              <w:rPr>
                <w:rFonts w:ascii="Times New Roman" w:hAnsi="Times New Roman" w:cs="Times New Roman"/>
                <w:color w:val="000000" w:themeColor="text1"/>
                <w:sz w:val="24"/>
                <w:szCs w:val="24"/>
              </w:rPr>
              <w:t>во вторую смену</w:t>
            </w:r>
            <w:r w:rsidR="003E7EE0" w:rsidRPr="00720D40">
              <w:rPr>
                <w:rFonts w:ascii="Times New Roman" w:hAnsi="Times New Roman" w:cs="Times New Roman"/>
                <w:color w:val="000000" w:themeColor="text1"/>
                <w:sz w:val="24"/>
                <w:szCs w:val="24"/>
              </w:rPr>
              <w:t>. Обучающиеся 1-4 классов обучаются в 1 смену в здании СПДО МКОУ «СОШ с. Красносельского»</w:t>
            </w:r>
            <w:r w:rsidR="002B67DA" w:rsidRPr="00720D40">
              <w:rPr>
                <w:rFonts w:ascii="Times New Roman" w:hAnsi="Times New Roman" w:cs="Times New Roman"/>
                <w:color w:val="000000" w:themeColor="text1"/>
                <w:sz w:val="24"/>
                <w:szCs w:val="24"/>
              </w:rPr>
              <w:t xml:space="preserve">. </w:t>
            </w:r>
          </w:p>
          <w:p w:rsidR="00CF6613" w:rsidRPr="00720D40" w:rsidRDefault="002B67DA" w:rsidP="003E7EE0">
            <w:pPr>
              <w:rPr>
                <w:rFonts w:ascii="Times New Roman" w:hAnsi="Times New Roman" w:cs="Times New Roman"/>
                <w:color w:val="000000" w:themeColor="text1"/>
                <w:sz w:val="24"/>
                <w:szCs w:val="24"/>
              </w:rPr>
            </w:pPr>
            <w:r w:rsidRPr="00720D40">
              <w:rPr>
                <w:rFonts w:ascii="Times New Roman" w:hAnsi="Times New Roman" w:cs="Times New Roman"/>
                <w:color w:val="000000" w:themeColor="text1"/>
                <w:sz w:val="24"/>
                <w:szCs w:val="24"/>
              </w:rPr>
              <w:t xml:space="preserve"> Кабинеты требуют дооснащения кабинетов в соответствии с требованиями реализации ФГОС.</w:t>
            </w:r>
          </w:p>
        </w:tc>
      </w:tr>
      <w:tr w:rsidR="00883D03" w:rsidRPr="00883D03" w:rsidTr="00271797">
        <w:tc>
          <w:tcPr>
            <w:tcW w:w="6176"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Возможности</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883D03" w:rsidRPr="00883D03" w:rsidRDefault="00883D03" w:rsidP="00405A71">
            <w:pPr>
              <w:jc w:val="center"/>
              <w:rPr>
                <w:rFonts w:ascii="Times New Roman" w:hAnsi="Times New Roman" w:cs="Times New Roman"/>
                <w:i/>
                <w:sz w:val="24"/>
                <w:szCs w:val="24"/>
              </w:rPr>
            </w:pPr>
            <w:r w:rsidRPr="00883D03">
              <w:rPr>
                <w:rFonts w:ascii="Times New Roman" w:hAnsi="Times New Roman" w:cs="Times New Roman"/>
                <w:i/>
                <w:sz w:val="24"/>
                <w:szCs w:val="24"/>
              </w:rPr>
              <w:t>Ограничения и риски</w:t>
            </w:r>
          </w:p>
        </w:tc>
      </w:tr>
      <w:tr w:rsidR="00883D03" w:rsidRPr="00883D03" w:rsidTr="00271797">
        <w:trPr>
          <w:trHeight w:val="1313"/>
        </w:trPr>
        <w:tc>
          <w:tcPr>
            <w:tcW w:w="6176" w:type="dxa"/>
            <w:tcBorders>
              <w:top w:val="single" w:sz="4" w:space="0" w:color="auto"/>
              <w:left w:val="single" w:sz="4" w:space="0" w:color="auto"/>
              <w:right w:val="single" w:sz="4" w:space="0" w:color="auto"/>
            </w:tcBorders>
            <w:shd w:val="clear" w:color="auto" w:fill="auto"/>
          </w:tcPr>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Использование всех возможных ресурсов для привлечения  внебюджетных средств финансирования.</w:t>
            </w:r>
          </w:p>
          <w:p w:rsidR="00883D03" w:rsidRPr="00883D03" w:rsidRDefault="006E1A20" w:rsidP="00405A71">
            <w:pPr>
              <w:rPr>
                <w:rFonts w:ascii="Times New Roman" w:hAnsi="Times New Roman" w:cs="Times New Roman"/>
                <w:i/>
                <w:sz w:val="24"/>
                <w:szCs w:val="24"/>
              </w:rPr>
            </w:pPr>
            <w:r>
              <w:rPr>
                <w:rFonts w:ascii="Times New Roman" w:hAnsi="Times New Roman" w:cs="Times New Roman"/>
                <w:sz w:val="24"/>
                <w:szCs w:val="24"/>
              </w:rPr>
              <w:t>Участие в федеральном проекте «Успех каждого ребенка» с 2022 года</w:t>
            </w:r>
            <w:r w:rsidR="00883D03" w:rsidRPr="00883D03">
              <w:rPr>
                <w:rFonts w:ascii="Times New Roman" w:hAnsi="Times New Roman" w:cs="Times New Roman"/>
                <w:sz w:val="24"/>
                <w:szCs w:val="24"/>
              </w:rPr>
              <w:t>.</w:t>
            </w:r>
          </w:p>
        </w:tc>
        <w:tc>
          <w:tcPr>
            <w:tcW w:w="3571" w:type="dxa"/>
            <w:tcBorders>
              <w:top w:val="single" w:sz="4" w:space="0" w:color="auto"/>
              <w:left w:val="single" w:sz="4" w:space="0" w:color="auto"/>
              <w:right w:val="single" w:sz="4" w:space="0" w:color="auto"/>
            </w:tcBorders>
            <w:shd w:val="clear" w:color="auto" w:fill="auto"/>
          </w:tcPr>
          <w:p w:rsid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Медленное обновление материально-технической базы школы.</w:t>
            </w:r>
          </w:p>
          <w:p w:rsidR="003C49CC" w:rsidRPr="00883D03" w:rsidRDefault="003C49CC" w:rsidP="00405A71">
            <w:pPr>
              <w:rPr>
                <w:rFonts w:ascii="Times New Roman" w:hAnsi="Times New Roman" w:cs="Times New Roman"/>
                <w:sz w:val="24"/>
                <w:szCs w:val="24"/>
              </w:rPr>
            </w:pPr>
            <w:r>
              <w:rPr>
                <w:rFonts w:ascii="Times New Roman" w:hAnsi="Times New Roman" w:cs="Times New Roman"/>
                <w:sz w:val="24"/>
                <w:szCs w:val="24"/>
              </w:rPr>
              <w:t>Отсутствие высокоскоростного интернета.</w:t>
            </w:r>
          </w:p>
          <w:p w:rsidR="00883D03" w:rsidRPr="00883D03" w:rsidRDefault="00883D03" w:rsidP="00405A71">
            <w:pPr>
              <w:rPr>
                <w:rFonts w:ascii="Times New Roman" w:hAnsi="Times New Roman" w:cs="Times New Roman"/>
                <w:sz w:val="24"/>
                <w:szCs w:val="24"/>
              </w:rPr>
            </w:pPr>
            <w:r w:rsidRPr="00883D03">
              <w:rPr>
                <w:rFonts w:ascii="Times New Roman" w:hAnsi="Times New Roman" w:cs="Times New Roman"/>
                <w:sz w:val="24"/>
                <w:szCs w:val="24"/>
              </w:rPr>
              <w:t>Несвоевременная техническая модернизация компьютеров.</w:t>
            </w:r>
          </w:p>
        </w:tc>
      </w:tr>
    </w:tbl>
    <w:p w:rsidR="007861BC" w:rsidRPr="00BF1E8A" w:rsidRDefault="007861BC" w:rsidP="004123A1">
      <w:pPr>
        <w:spacing w:after="0" w:line="360" w:lineRule="auto"/>
        <w:ind w:left="284"/>
        <w:jc w:val="center"/>
        <w:rPr>
          <w:rFonts w:ascii="Times New Roman" w:eastAsia="Arial Unicode MS" w:hAnsi="Times New Roman" w:cs="Times New Roman"/>
          <w:b/>
          <w:color w:val="000000"/>
          <w:sz w:val="24"/>
          <w:szCs w:val="24"/>
        </w:rPr>
      </w:pPr>
    </w:p>
    <w:p w:rsidR="007861BC" w:rsidRPr="00E54D29" w:rsidRDefault="007861BC" w:rsidP="004123A1">
      <w:pPr>
        <w:tabs>
          <w:tab w:val="left" w:pos="426"/>
        </w:tabs>
        <w:spacing w:after="0" w:line="360" w:lineRule="auto"/>
        <w:ind w:left="284"/>
        <w:jc w:val="center"/>
        <w:rPr>
          <w:rFonts w:ascii="Times New Roman" w:eastAsia="Arial Unicode MS" w:hAnsi="Times New Roman" w:cs="Times New Roman"/>
          <w:b/>
          <w:color w:val="000000"/>
          <w:sz w:val="24"/>
          <w:szCs w:val="24"/>
        </w:rPr>
      </w:pPr>
      <w:bookmarkStart w:id="0" w:name="fifth"/>
      <w:bookmarkEnd w:id="0"/>
      <w:r w:rsidRPr="00E54D29">
        <w:rPr>
          <w:rFonts w:ascii="Times New Roman" w:eastAsia="Arial Unicode MS" w:hAnsi="Times New Roman" w:cs="Times New Roman"/>
          <w:b/>
          <w:color w:val="000000"/>
          <w:sz w:val="24"/>
          <w:szCs w:val="24"/>
        </w:rPr>
        <w:t>Итоги  SWOT-анализа  работы школы</w:t>
      </w:r>
      <w:r w:rsidR="004123A1">
        <w:rPr>
          <w:rFonts w:ascii="Times New Roman" w:eastAsia="Arial Unicode MS" w:hAnsi="Times New Roman" w:cs="Times New Roman"/>
          <w:b/>
          <w:color w:val="000000"/>
          <w:sz w:val="24"/>
          <w:szCs w:val="24"/>
        </w:rPr>
        <w:t>.</w:t>
      </w:r>
    </w:p>
    <w:p w:rsidR="003E0B69" w:rsidRDefault="003E0B69" w:rsidP="004123A1">
      <w:pPr>
        <w:autoSpaceDE w:val="0"/>
        <w:autoSpaceDN w:val="0"/>
        <w:adjustRightInd w:val="0"/>
        <w:spacing w:after="0" w:line="360" w:lineRule="auto"/>
        <w:ind w:left="284" w:firstLine="708"/>
        <w:jc w:val="both"/>
        <w:rPr>
          <w:rFonts w:ascii="Times New Roman" w:hAnsi="Times New Roman" w:cs="Times New Roman"/>
          <w:sz w:val="24"/>
          <w:szCs w:val="24"/>
        </w:rPr>
      </w:pPr>
      <w:r w:rsidRPr="003E0B69">
        <w:rPr>
          <w:rFonts w:ascii="Times New Roman" w:hAnsi="Times New Roman" w:cs="Times New Roman"/>
          <w:sz w:val="24"/>
          <w:szCs w:val="24"/>
        </w:rPr>
        <w:t xml:space="preserve">В школе созданы условия для выполнения образовательных стандартов начального общего, основного общего, среднего общего образования и организации воспитательного процесса. </w:t>
      </w:r>
      <w:r w:rsidR="006E1A20" w:rsidRPr="003E0B69">
        <w:rPr>
          <w:rFonts w:ascii="Times New Roman" w:hAnsi="Times New Roman" w:cs="Times New Roman"/>
          <w:sz w:val="24"/>
          <w:szCs w:val="24"/>
        </w:rPr>
        <w:t>Опыт работы по организации образовательной деятельности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общества и личности.</w:t>
      </w:r>
    </w:p>
    <w:p w:rsidR="003E0B69" w:rsidRDefault="003E0B69" w:rsidP="004123A1">
      <w:pPr>
        <w:autoSpaceDE w:val="0"/>
        <w:autoSpaceDN w:val="0"/>
        <w:adjustRightInd w:val="0"/>
        <w:spacing w:after="0" w:line="360" w:lineRule="auto"/>
        <w:ind w:left="284" w:firstLine="708"/>
        <w:jc w:val="both"/>
        <w:rPr>
          <w:rFonts w:ascii="Times New Roman" w:hAnsi="Times New Roman" w:cs="Times New Roman"/>
          <w:sz w:val="24"/>
          <w:szCs w:val="24"/>
        </w:rPr>
      </w:pPr>
      <w:r w:rsidRPr="003E0B69">
        <w:rPr>
          <w:rFonts w:ascii="Times New Roman" w:hAnsi="Times New Roman" w:cs="Times New Roman"/>
          <w:sz w:val="24"/>
          <w:szCs w:val="24"/>
        </w:rPr>
        <w:lastRenderedPageBreak/>
        <w:t xml:space="preserve">Школе принадлежит ведущая роль в осуществлении воспитания и успешной социализации подростка. Учитывая социальный заказ общества, школа ориентируется на социальное партнёрство с учреждениями Прохладненского муниципального района. Социальными партнерами школы являются: Районный центр детского творчества, Детско-юношеская спортивная школа «Колос», МКУК «КДЦ с.п. Красносельское», местная администрация с.п. Красносельское, ГБУЗ «ЦРБ г.о Прохладный и Прохладненского муниципального района», учреждения культуры, различные предприятия и организации Прохладненского района. 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 </w:t>
      </w:r>
    </w:p>
    <w:p w:rsidR="004123A1" w:rsidRDefault="006E1A20" w:rsidP="004123A1">
      <w:pPr>
        <w:autoSpaceDE w:val="0"/>
        <w:autoSpaceDN w:val="0"/>
        <w:adjustRightInd w:val="0"/>
        <w:spacing w:after="0" w:line="360" w:lineRule="auto"/>
        <w:ind w:left="284" w:firstLine="708"/>
        <w:jc w:val="both"/>
        <w:rPr>
          <w:rFonts w:ascii="Times New Roman" w:hAnsi="Times New Roman" w:cs="Times New Roman"/>
          <w:sz w:val="24"/>
          <w:szCs w:val="24"/>
        </w:rPr>
      </w:pPr>
      <w:r w:rsidRPr="003E0B69">
        <w:rPr>
          <w:rFonts w:ascii="Times New Roman" w:hAnsi="Times New Roman" w:cs="Times New Roman"/>
          <w:sz w:val="24"/>
          <w:szCs w:val="24"/>
        </w:rPr>
        <w:t xml:space="preserve">Низкий уровень доходов, отсутствие социальных перспектив, сокращение рабочих мест в </w:t>
      </w:r>
      <w:r w:rsidR="00F240E7">
        <w:rPr>
          <w:rFonts w:ascii="Times New Roman" w:hAnsi="Times New Roman" w:cs="Times New Roman"/>
          <w:sz w:val="24"/>
          <w:szCs w:val="24"/>
        </w:rPr>
        <w:t>селе</w:t>
      </w:r>
      <w:r w:rsidRPr="003E0B69">
        <w:rPr>
          <w:rFonts w:ascii="Times New Roman" w:hAnsi="Times New Roman" w:cs="Times New Roman"/>
          <w:sz w:val="24"/>
          <w:szCs w:val="24"/>
        </w:rPr>
        <w:t xml:space="preserve"> приводит к тому, что многие родители вынуждены искать работу в других </w:t>
      </w:r>
      <w:r w:rsidR="003E0B69">
        <w:rPr>
          <w:rFonts w:ascii="Times New Roman" w:hAnsi="Times New Roman" w:cs="Times New Roman"/>
          <w:sz w:val="24"/>
          <w:szCs w:val="24"/>
        </w:rPr>
        <w:t xml:space="preserve">селах, </w:t>
      </w:r>
      <w:r w:rsidRPr="003E0B69">
        <w:rPr>
          <w:rFonts w:ascii="Times New Roman" w:hAnsi="Times New Roman" w:cs="Times New Roman"/>
          <w:sz w:val="24"/>
          <w:szCs w:val="24"/>
        </w:rPr>
        <w:t>районах</w:t>
      </w:r>
      <w:r w:rsidR="003E0B69">
        <w:rPr>
          <w:rFonts w:ascii="Times New Roman" w:hAnsi="Times New Roman" w:cs="Times New Roman"/>
          <w:sz w:val="24"/>
          <w:szCs w:val="24"/>
        </w:rPr>
        <w:t xml:space="preserve"> республики</w:t>
      </w:r>
      <w:r w:rsidRPr="003E0B69">
        <w:rPr>
          <w:rFonts w:ascii="Times New Roman" w:hAnsi="Times New Roman" w:cs="Times New Roman"/>
          <w:sz w:val="24"/>
          <w:szCs w:val="24"/>
        </w:rPr>
        <w:t>, чтобы каким–то образом содержать семью. Отсутствие родителей дома и многое другое является проблемой самоустранение родителей от процессов воспитания и образования детей, отсутствия</w:t>
      </w:r>
      <w:r w:rsidR="00F240E7">
        <w:rPr>
          <w:rFonts w:ascii="Times New Roman" w:hAnsi="Times New Roman" w:cs="Times New Roman"/>
          <w:sz w:val="24"/>
          <w:szCs w:val="24"/>
        </w:rPr>
        <w:t xml:space="preserve"> мотивации, </w:t>
      </w:r>
      <w:r w:rsidRPr="003E0B69">
        <w:rPr>
          <w:rFonts w:ascii="Times New Roman" w:hAnsi="Times New Roman" w:cs="Times New Roman"/>
          <w:sz w:val="24"/>
          <w:szCs w:val="24"/>
        </w:rPr>
        <w:t xml:space="preserve">ориентированной на высокие результаты.  </w:t>
      </w:r>
    </w:p>
    <w:p w:rsidR="00CD769A" w:rsidRPr="003E0B69" w:rsidRDefault="009A5A05" w:rsidP="004123A1">
      <w:pPr>
        <w:autoSpaceDE w:val="0"/>
        <w:autoSpaceDN w:val="0"/>
        <w:adjustRightInd w:val="0"/>
        <w:spacing w:after="0" w:line="360" w:lineRule="auto"/>
        <w:ind w:left="284" w:firstLine="708"/>
        <w:jc w:val="both"/>
        <w:rPr>
          <w:rFonts w:ascii="Times New Roman" w:hAnsi="Times New Roman" w:cs="Times New Roman"/>
          <w:sz w:val="24"/>
          <w:szCs w:val="24"/>
        </w:rPr>
      </w:pPr>
      <w:r w:rsidRPr="003E0B69">
        <w:rPr>
          <w:rFonts w:ascii="Times New Roman" w:hAnsi="Times New Roman" w:cs="Times New Roman"/>
          <w:sz w:val="24"/>
          <w:szCs w:val="24"/>
        </w:rPr>
        <w:t xml:space="preserve">Таким образом, </w:t>
      </w:r>
      <w:r w:rsidR="00CD769A" w:rsidRPr="003E0B69">
        <w:rPr>
          <w:rFonts w:ascii="Times New Roman" w:hAnsi="Times New Roman" w:cs="Times New Roman"/>
          <w:sz w:val="24"/>
          <w:szCs w:val="24"/>
        </w:rPr>
        <w:t xml:space="preserve">по результатам работы куратора и коллектива школы </w:t>
      </w:r>
      <w:r w:rsidR="004123A1">
        <w:rPr>
          <w:rFonts w:ascii="Times New Roman" w:hAnsi="Times New Roman" w:cs="Times New Roman"/>
          <w:sz w:val="24"/>
          <w:szCs w:val="24"/>
        </w:rPr>
        <w:t xml:space="preserve">в ходе </w:t>
      </w:r>
      <w:r w:rsidR="00F240E7">
        <w:rPr>
          <w:rFonts w:ascii="Times New Roman" w:hAnsi="Times New Roman" w:cs="Times New Roman"/>
          <w:sz w:val="24"/>
          <w:szCs w:val="24"/>
        </w:rPr>
        <w:t xml:space="preserve">самодиагностики </w:t>
      </w:r>
      <w:r w:rsidR="00CD769A" w:rsidRPr="003E0B69">
        <w:rPr>
          <w:rFonts w:ascii="Times New Roman" w:hAnsi="Times New Roman" w:cs="Times New Roman"/>
          <w:sz w:val="24"/>
          <w:szCs w:val="24"/>
        </w:rPr>
        <w:t xml:space="preserve">определены риски, в отношении которых будут применяться меры </w:t>
      </w:r>
      <w:r w:rsidRPr="003E0B69">
        <w:rPr>
          <w:rFonts w:ascii="Times New Roman" w:hAnsi="Times New Roman" w:cs="Times New Roman"/>
          <w:sz w:val="24"/>
          <w:szCs w:val="24"/>
        </w:rPr>
        <w:t xml:space="preserve">при переходе школы в эффективный режим развития. </w:t>
      </w:r>
      <w:r w:rsidR="00CD769A" w:rsidRPr="003E0B69">
        <w:rPr>
          <w:rFonts w:ascii="Times New Roman" w:hAnsi="Times New Roman" w:cs="Times New Roman"/>
          <w:sz w:val="24"/>
          <w:szCs w:val="24"/>
        </w:rPr>
        <w:t>Выявлены следующие основные факторы риска на высоком уровне:</w:t>
      </w:r>
    </w:p>
    <w:p w:rsidR="00CD769A" w:rsidRDefault="00CD769A" w:rsidP="004123A1">
      <w:pPr>
        <w:pStyle w:val="ad"/>
        <w:numPr>
          <w:ilvl w:val="0"/>
          <w:numId w:val="13"/>
        </w:numPr>
        <w:autoSpaceDE w:val="0"/>
        <w:autoSpaceDN w:val="0"/>
        <w:adjustRightInd w:val="0"/>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низкий уровень оснащения школы;</w:t>
      </w:r>
    </w:p>
    <w:p w:rsidR="00CD769A" w:rsidRDefault="00CD769A" w:rsidP="004123A1">
      <w:pPr>
        <w:pStyle w:val="ad"/>
        <w:numPr>
          <w:ilvl w:val="0"/>
          <w:numId w:val="13"/>
        </w:numPr>
        <w:autoSpaceDE w:val="0"/>
        <w:autoSpaceDN w:val="0"/>
        <w:adjustRightInd w:val="0"/>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дефицит педагогических кадров;</w:t>
      </w:r>
    </w:p>
    <w:p w:rsidR="00CD769A" w:rsidRDefault="00CD769A" w:rsidP="004123A1">
      <w:pPr>
        <w:pStyle w:val="ad"/>
        <w:numPr>
          <w:ilvl w:val="0"/>
          <w:numId w:val="13"/>
        </w:numPr>
        <w:autoSpaceDE w:val="0"/>
        <w:autoSpaceDN w:val="0"/>
        <w:adjustRightInd w:val="0"/>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низкая учебная мотивация обучающихся;</w:t>
      </w:r>
    </w:p>
    <w:p w:rsidR="00CD769A" w:rsidRDefault="00CD769A" w:rsidP="004123A1">
      <w:pPr>
        <w:pStyle w:val="ad"/>
        <w:numPr>
          <w:ilvl w:val="0"/>
          <w:numId w:val="13"/>
        </w:numPr>
        <w:autoSpaceDE w:val="0"/>
        <w:autoSpaceDN w:val="0"/>
        <w:adjustRightInd w:val="0"/>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высокая доля обучающихся с рисками учебной неуспешности.</w:t>
      </w:r>
    </w:p>
    <w:p w:rsidR="007861BC" w:rsidRDefault="007861BC" w:rsidP="007861BC">
      <w:pPr>
        <w:spacing w:after="0" w:line="360" w:lineRule="auto"/>
        <w:jc w:val="center"/>
        <w:rPr>
          <w:rFonts w:ascii="Times New Roman" w:hAnsi="Times New Roman" w:cs="Times New Roman"/>
          <w:b/>
          <w:sz w:val="24"/>
          <w:szCs w:val="24"/>
        </w:rPr>
      </w:pPr>
    </w:p>
    <w:p w:rsidR="007861BC" w:rsidRPr="00E54D29" w:rsidRDefault="007861BC" w:rsidP="007861BC">
      <w:pPr>
        <w:spacing w:after="0" w:line="360" w:lineRule="auto"/>
        <w:jc w:val="center"/>
        <w:rPr>
          <w:rFonts w:ascii="Times New Roman" w:hAnsi="Times New Roman" w:cs="Times New Roman"/>
          <w:b/>
          <w:sz w:val="24"/>
          <w:szCs w:val="24"/>
        </w:rPr>
      </w:pPr>
      <w:r w:rsidRPr="00E54D29">
        <w:rPr>
          <w:rFonts w:ascii="Times New Roman" w:hAnsi="Times New Roman" w:cs="Times New Roman"/>
          <w:b/>
          <w:sz w:val="24"/>
          <w:szCs w:val="24"/>
        </w:rPr>
        <w:t xml:space="preserve">Раздел </w:t>
      </w:r>
      <w:r w:rsidRPr="00E54D29">
        <w:rPr>
          <w:rFonts w:ascii="Times New Roman" w:hAnsi="Times New Roman" w:cs="Times New Roman"/>
          <w:b/>
          <w:sz w:val="24"/>
          <w:szCs w:val="24"/>
          <w:lang w:val="en-US"/>
        </w:rPr>
        <w:t>III</w:t>
      </w:r>
      <w:r w:rsidRPr="00E54D29">
        <w:rPr>
          <w:rFonts w:ascii="Times New Roman" w:hAnsi="Times New Roman" w:cs="Times New Roman"/>
          <w:b/>
          <w:sz w:val="24"/>
          <w:szCs w:val="24"/>
        </w:rPr>
        <w:t>. Цели и задачи Программы</w:t>
      </w:r>
    </w:p>
    <w:p w:rsidR="00E54D29" w:rsidRPr="00E54D29" w:rsidRDefault="00E54D29" w:rsidP="00E54D29">
      <w:pPr>
        <w:spacing w:after="0" w:line="360" w:lineRule="auto"/>
        <w:ind w:firstLine="709"/>
        <w:rPr>
          <w:rFonts w:ascii="Times New Roman" w:hAnsi="Times New Roman" w:cs="Times New Roman"/>
          <w:b/>
          <w:sz w:val="24"/>
          <w:szCs w:val="24"/>
        </w:rPr>
      </w:pPr>
      <w:r w:rsidRPr="00E54D29">
        <w:rPr>
          <w:rFonts w:ascii="Times New Roman" w:hAnsi="Times New Roman" w:cs="Times New Roman"/>
          <w:b/>
          <w:sz w:val="24"/>
          <w:szCs w:val="24"/>
        </w:rPr>
        <w:t>Стратегическая цель Программы:</w:t>
      </w:r>
    </w:p>
    <w:p w:rsidR="00E54D29" w:rsidRPr="00E54D29" w:rsidRDefault="00E54D29" w:rsidP="00E54D29">
      <w:pPr>
        <w:spacing w:after="0" w:line="360" w:lineRule="auto"/>
        <w:ind w:firstLine="709"/>
        <w:rPr>
          <w:rFonts w:ascii="Times New Roman" w:hAnsi="Times New Roman" w:cs="Times New Roman"/>
          <w:sz w:val="24"/>
          <w:szCs w:val="24"/>
        </w:rPr>
      </w:pPr>
      <w:r w:rsidRPr="00EB5906">
        <w:rPr>
          <w:rFonts w:ascii="Times New Roman" w:eastAsia="Times New Roman" w:hAnsi="Times New Roman" w:cs="Times New Roman"/>
          <w:color w:val="000000"/>
          <w:sz w:val="24"/>
          <w:szCs w:val="24"/>
        </w:rPr>
        <w:t xml:space="preserve">Повышение образовательных результатов </w:t>
      </w:r>
      <w:r>
        <w:rPr>
          <w:rFonts w:ascii="Times New Roman" w:eastAsia="Times New Roman" w:hAnsi="Times New Roman" w:cs="Times New Roman"/>
          <w:color w:val="000000"/>
          <w:sz w:val="24"/>
          <w:szCs w:val="24"/>
        </w:rPr>
        <w:t>об</w:t>
      </w:r>
      <w:r w:rsidRPr="00EB5906">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EB5906">
        <w:rPr>
          <w:rFonts w:ascii="Times New Roman" w:eastAsia="Times New Roman" w:hAnsi="Times New Roman" w:cs="Times New Roman"/>
          <w:color w:val="000000"/>
          <w:sz w:val="24"/>
          <w:szCs w:val="24"/>
        </w:rPr>
        <w:t>щихся школы</w:t>
      </w:r>
      <w:r w:rsidRPr="00E54D29">
        <w:rPr>
          <w:rFonts w:ascii="Times New Roman" w:hAnsi="Times New Roman" w:cs="Times New Roman"/>
          <w:sz w:val="24"/>
          <w:szCs w:val="24"/>
        </w:rPr>
        <w:t xml:space="preserve"> за счёт повышения педагогического и ресурсного потенциала школы</w:t>
      </w:r>
      <w:r>
        <w:rPr>
          <w:rFonts w:ascii="Times New Roman" w:hAnsi="Times New Roman" w:cs="Times New Roman"/>
          <w:sz w:val="24"/>
          <w:szCs w:val="24"/>
        </w:rPr>
        <w:t>.</w:t>
      </w:r>
    </w:p>
    <w:p w:rsidR="00E54D29" w:rsidRPr="00E54D29" w:rsidRDefault="00E54D29" w:rsidP="00E54D29">
      <w:pPr>
        <w:spacing w:after="0" w:line="360" w:lineRule="auto"/>
        <w:ind w:firstLine="709"/>
        <w:rPr>
          <w:rFonts w:ascii="Times New Roman" w:hAnsi="Times New Roman" w:cs="Times New Roman"/>
          <w:b/>
          <w:sz w:val="24"/>
          <w:szCs w:val="24"/>
        </w:rPr>
      </w:pPr>
      <w:r w:rsidRPr="00E54D29">
        <w:rPr>
          <w:rFonts w:ascii="Times New Roman" w:hAnsi="Times New Roman" w:cs="Times New Roman"/>
          <w:b/>
          <w:sz w:val="24"/>
          <w:szCs w:val="24"/>
        </w:rPr>
        <w:t>Тактические цели Программы:</w:t>
      </w:r>
    </w:p>
    <w:p w:rsidR="00E54D29" w:rsidRPr="00E54D29" w:rsidRDefault="00E54D29" w:rsidP="00E54D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54D29">
        <w:rPr>
          <w:rFonts w:ascii="Times New Roman" w:hAnsi="Times New Roman" w:cs="Times New Roman"/>
          <w:sz w:val="24"/>
          <w:szCs w:val="24"/>
        </w:rPr>
        <w:t xml:space="preserve">Разработать систему мер, способствующую личностному росту обучающихся, развитию их творческих и интеллектуальных способностей, </w:t>
      </w:r>
      <w:r w:rsidR="00F240E7">
        <w:rPr>
          <w:rFonts w:ascii="Times New Roman" w:hAnsi="Times New Roman" w:cs="Times New Roman"/>
          <w:sz w:val="24"/>
          <w:szCs w:val="24"/>
        </w:rPr>
        <w:t xml:space="preserve">повышению учебной мотивации </w:t>
      </w:r>
      <w:r w:rsidRPr="00E54D29">
        <w:rPr>
          <w:rFonts w:ascii="Times New Roman" w:hAnsi="Times New Roman" w:cs="Times New Roman"/>
          <w:sz w:val="24"/>
          <w:szCs w:val="24"/>
        </w:rPr>
        <w:t>путем их включения в олимпиадное движение и в муниципальную систему дополнительного образования.</w:t>
      </w:r>
    </w:p>
    <w:p w:rsidR="00E54D29" w:rsidRPr="00E54D29" w:rsidRDefault="00E54D29" w:rsidP="00E54D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54D29">
        <w:rPr>
          <w:rFonts w:ascii="Times New Roman" w:hAnsi="Times New Roman" w:cs="Times New Roman"/>
          <w:sz w:val="24"/>
          <w:szCs w:val="24"/>
        </w:rPr>
        <w:t>Для профе</w:t>
      </w:r>
      <w:r w:rsidR="007D6A69">
        <w:rPr>
          <w:rFonts w:ascii="Times New Roman" w:hAnsi="Times New Roman" w:cs="Times New Roman"/>
          <w:sz w:val="24"/>
          <w:szCs w:val="24"/>
        </w:rPr>
        <w:t>ссионального развития педагогов</w:t>
      </w:r>
      <w:r w:rsidRPr="00E54D29">
        <w:rPr>
          <w:rFonts w:ascii="Times New Roman" w:hAnsi="Times New Roman" w:cs="Times New Roman"/>
          <w:sz w:val="24"/>
          <w:szCs w:val="24"/>
        </w:rPr>
        <w:t xml:space="preserve"> организовать участие в программах повышения квалификации, использующих вертикальные и горизонтальные ф</w:t>
      </w:r>
      <w:r w:rsidR="007D6A69">
        <w:rPr>
          <w:rFonts w:ascii="Times New Roman" w:hAnsi="Times New Roman" w:cs="Times New Roman"/>
          <w:sz w:val="24"/>
          <w:szCs w:val="24"/>
        </w:rPr>
        <w:t>ормы профессионального развития.</w:t>
      </w:r>
    </w:p>
    <w:p w:rsidR="00E54D29" w:rsidRPr="00E54D29" w:rsidRDefault="00E54D29" w:rsidP="00E54D29">
      <w:pPr>
        <w:spacing w:after="0" w:line="360" w:lineRule="auto"/>
        <w:ind w:firstLine="709"/>
        <w:jc w:val="both"/>
        <w:rPr>
          <w:rFonts w:ascii="Times New Roman" w:hAnsi="Times New Roman" w:cs="Times New Roman"/>
          <w:sz w:val="24"/>
          <w:szCs w:val="24"/>
        </w:rPr>
      </w:pPr>
      <w:r w:rsidRPr="00E54D29">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E54D29">
        <w:rPr>
          <w:rFonts w:ascii="Times New Roman" w:hAnsi="Times New Roman" w:cs="Times New Roman"/>
          <w:sz w:val="24"/>
          <w:szCs w:val="24"/>
        </w:rPr>
        <w:t>Организовать участие в модели сетевого взаимодействия (с использованием современных образовательных технологий, в т.ч дистанционных) между школами в условиях дефицита кадров и низких образова</w:t>
      </w:r>
      <w:r>
        <w:rPr>
          <w:rFonts w:ascii="Times New Roman" w:hAnsi="Times New Roman" w:cs="Times New Roman"/>
          <w:sz w:val="24"/>
          <w:szCs w:val="24"/>
        </w:rPr>
        <w:t>тельных результатов обучающихся.</w:t>
      </w:r>
    </w:p>
    <w:p w:rsidR="00E54D29" w:rsidRPr="00E54D29" w:rsidRDefault="00E54D29" w:rsidP="00E54D29">
      <w:pPr>
        <w:spacing w:after="0" w:line="360" w:lineRule="auto"/>
        <w:ind w:firstLine="709"/>
        <w:jc w:val="both"/>
        <w:rPr>
          <w:rFonts w:ascii="Times New Roman" w:hAnsi="Times New Roman" w:cs="Times New Roman"/>
          <w:sz w:val="24"/>
          <w:szCs w:val="24"/>
        </w:rPr>
      </w:pPr>
    </w:p>
    <w:p w:rsidR="007861BC" w:rsidRPr="00E54D29" w:rsidRDefault="007861BC" w:rsidP="007861BC">
      <w:pPr>
        <w:spacing w:after="0" w:line="360" w:lineRule="auto"/>
        <w:ind w:firstLine="709"/>
        <w:rPr>
          <w:rFonts w:ascii="Times New Roman" w:eastAsia="Times New Roman" w:hAnsi="Times New Roman" w:cs="Times New Roman"/>
          <w:b/>
          <w:bCs/>
          <w:color w:val="000000"/>
          <w:sz w:val="24"/>
          <w:szCs w:val="24"/>
        </w:rPr>
      </w:pPr>
      <w:r w:rsidRPr="00E54D29">
        <w:rPr>
          <w:rFonts w:ascii="Times New Roman" w:eastAsia="Times New Roman" w:hAnsi="Times New Roman" w:cs="Times New Roman"/>
          <w:b/>
          <w:bCs/>
          <w:color w:val="000000"/>
          <w:sz w:val="24"/>
          <w:szCs w:val="24"/>
        </w:rPr>
        <w:t>Основные задачи  программы:</w:t>
      </w:r>
    </w:p>
    <w:p w:rsidR="003E7EE0" w:rsidRPr="00EB5906" w:rsidRDefault="003E7EE0" w:rsidP="003E7EE0">
      <w:pPr>
        <w:numPr>
          <w:ilvl w:val="0"/>
          <w:numId w:val="2"/>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улучшения качества преподавания, </w:t>
      </w:r>
    </w:p>
    <w:p w:rsidR="007D6A69" w:rsidRPr="007D6A69" w:rsidRDefault="003E7EE0" w:rsidP="003E7EE0">
      <w:pPr>
        <w:numPr>
          <w:ilvl w:val="0"/>
          <w:numId w:val="2"/>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образовательных результатов обучающихся путем непрерывного повышения профессионального мастерства педагогов,</w:t>
      </w:r>
      <w:r w:rsidR="007D6A69" w:rsidRPr="007D6A69">
        <w:rPr>
          <w:rFonts w:ascii="Times New Roman" w:hAnsi="Times New Roman" w:cs="Times New Roman"/>
          <w:sz w:val="24"/>
          <w:szCs w:val="24"/>
        </w:rPr>
        <w:t xml:space="preserve"> </w:t>
      </w:r>
    </w:p>
    <w:p w:rsidR="007D6A69" w:rsidRPr="007D6A69" w:rsidRDefault="007D6A69" w:rsidP="003E7EE0">
      <w:pPr>
        <w:numPr>
          <w:ilvl w:val="0"/>
          <w:numId w:val="2"/>
        </w:numPr>
        <w:spacing w:after="0" w:line="36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2A0210">
        <w:rPr>
          <w:rFonts w:ascii="Times New Roman" w:hAnsi="Times New Roman" w:cs="Times New Roman"/>
          <w:sz w:val="24"/>
          <w:szCs w:val="24"/>
        </w:rPr>
        <w:t>бновление системы  внуришкольного  мониторинга качества образования,  диагностики метапредметных и личностных результатов</w:t>
      </w:r>
      <w:r>
        <w:rPr>
          <w:rFonts w:ascii="Times New Roman" w:hAnsi="Times New Roman" w:cs="Times New Roman"/>
          <w:sz w:val="24"/>
          <w:szCs w:val="24"/>
        </w:rPr>
        <w:t xml:space="preserve"> обучающихся,</w:t>
      </w:r>
    </w:p>
    <w:p w:rsidR="003E7EE0" w:rsidRDefault="007D6A69" w:rsidP="003E7EE0">
      <w:pPr>
        <w:numPr>
          <w:ilvl w:val="0"/>
          <w:numId w:val="2"/>
        </w:numPr>
        <w:spacing w:after="0" w:line="36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7D6A69">
        <w:rPr>
          <w:rFonts w:ascii="Times New Roman" w:hAnsi="Times New Roman" w:cs="Times New Roman"/>
          <w:sz w:val="24"/>
          <w:szCs w:val="24"/>
        </w:rPr>
        <w:t>овышение профессионального уровня педагогов,</w:t>
      </w:r>
      <w:r w:rsidRPr="007D6A69">
        <w:rPr>
          <w:rFonts w:ascii="Times New Roman" w:hAnsi="Times New Roman" w:cs="Times New Roman"/>
          <w:sz w:val="24"/>
          <w:szCs w:val="24"/>
        </w:rPr>
        <w:tab/>
        <w:t>соответствие современным требованиям,     предъявляемым к личности учителя</w:t>
      </w:r>
      <w:r>
        <w:rPr>
          <w:rFonts w:ascii="Times New Roman" w:hAnsi="Times New Roman" w:cs="Times New Roman"/>
          <w:sz w:val="24"/>
          <w:szCs w:val="24"/>
        </w:rPr>
        <w:t>,</w:t>
      </w:r>
    </w:p>
    <w:p w:rsidR="003E7EE0" w:rsidRPr="00EB5906" w:rsidRDefault="003E7EE0" w:rsidP="003E7EE0">
      <w:pPr>
        <w:numPr>
          <w:ilvl w:val="0"/>
          <w:numId w:val="2"/>
        </w:numPr>
        <w:spacing w:after="0" w:line="360" w:lineRule="auto"/>
        <w:ind w:left="0" w:firstLine="709"/>
        <w:jc w:val="both"/>
        <w:rPr>
          <w:rFonts w:ascii="Times New Roman" w:eastAsia="Times New Roman" w:hAnsi="Times New Roman" w:cs="Times New Roman"/>
          <w:sz w:val="24"/>
          <w:szCs w:val="24"/>
        </w:rPr>
      </w:pPr>
      <w:r w:rsidRPr="00EB5906">
        <w:rPr>
          <w:rFonts w:ascii="Times New Roman" w:eastAsia="Times New Roman" w:hAnsi="Times New Roman" w:cs="Times New Roman"/>
          <w:sz w:val="24"/>
          <w:szCs w:val="24"/>
        </w:rPr>
        <w:t xml:space="preserve">развития ориентированной на высокие результаты школьной образовательной среды, </w:t>
      </w:r>
    </w:p>
    <w:p w:rsidR="003E7EE0" w:rsidRPr="00E54D29" w:rsidRDefault="003E7EE0" w:rsidP="003E7EE0">
      <w:pPr>
        <w:numPr>
          <w:ilvl w:val="0"/>
          <w:numId w:val="2"/>
        </w:numPr>
        <w:spacing w:after="0" w:line="360" w:lineRule="auto"/>
        <w:ind w:left="0" w:firstLine="709"/>
        <w:jc w:val="both"/>
        <w:rPr>
          <w:rFonts w:ascii="Times New Roman" w:eastAsia="Arial Unicode MS" w:hAnsi="Times New Roman" w:cs="Times New Roman"/>
          <w:color w:val="000000"/>
          <w:sz w:val="24"/>
          <w:szCs w:val="24"/>
        </w:rPr>
      </w:pPr>
      <w:r w:rsidRPr="00E54D29">
        <w:rPr>
          <w:rFonts w:ascii="Times New Roman" w:eastAsia="Times New Roman" w:hAnsi="Times New Roman" w:cs="Times New Roman"/>
          <w:sz w:val="24"/>
          <w:szCs w:val="24"/>
        </w:rPr>
        <w:t>актив</w:t>
      </w:r>
      <w:r w:rsidR="007D6A69">
        <w:rPr>
          <w:rFonts w:ascii="Times New Roman" w:eastAsia="Times New Roman" w:hAnsi="Times New Roman" w:cs="Times New Roman"/>
          <w:sz w:val="24"/>
          <w:szCs w:val="24"/>
        </w:rPr>
        <w:t>изация</w:t>
      </w:r>
      <w:r w:rsidRPr="00E54D29">
        <w:rPr>
          <w:rFonts w:ascii="Times New Roman" w:eastAsia="Times New Roman" w:hAnsi="Times New Roman" w:cs="Times New Roman"/>
          <w:sz w:val="24"/>
          <w:szCs w:val="24"/>
        </w:rPr>
        <w:t xml:space="preserve"> взаимодействи</w:t>
      </w:r>
      <w:r w:rsidR="007D6A69">
        <w:rPr>
          <w:rFonts w:ascii="Times New Roman" w:eastAsia="Times New Roman" w:hAnsi="Times New Roman" w:cs="Times New Roman"/>
          <w:sz w:val="24"/>
          <w:szCs w:val="24"/>
        </w:rPr>
        <w:t>я</w:t>
      </w:r>
      <w:r w:rsidRPr="00E54D29">
        <w:rPr>
          <w:rFonts w:ascii="Times New Roman" w:eastAsia="Times New Roman" w:hAnsi="Times New Roman" w:cs="Times New Roman"/>
          <w:sz w:val="24"/>
          <w:szCs w:val="24"/>
        </w:rPr>
        <w:t xml:space="preserve"> с внешней средой, </w:t>
      </w:r>
    </w:p>
    <w:p w:rsidR="007D6A69" w:rsidRDefault="003E7EE0" w:rsidP="007D6A69">
      <w:pPr>
        <w:numPr>
          <w:ilvl w:val="0"/>
          <w:numId w:val="2"/>
        </w:numPr>
        <w:spacing w:line="360" w:lineRule="auto"/>
        <w:ind w:left="0" w:firstLine="709"/>
        <w:jc w:val="both"/>
        <w:rPr>
          <w:rFonts w:ascii="Times New Roman" w:eastAsia="Arial Unicode MS" w:hAnsi="Times New Roman" w:cs="Times New Roman"/>
          <w:color w:val="000000"/>
          <w:sz w:val="24"/>
          <w:szCs w:val="24"/>
        </w:rPr>
      </w:pPr>
      <w:r w:rsidRPr="00E54D29">
        <w:rPr>
          <w:rFonts w:ascii="Times New Roman" w:eastAsia="Times New Roman" w:hAnsi="Times New Roman" w:cs="Times New Roman"/>
          <w:sz w:val="24"/>
          <w:szCs w:val="24"/>
        </w:rPr>
        <w:t>повышение качества управления</w:t>
      </w:r>
      <w:r>
        <w:rPr>
          <w:rFonts w:ascii="Times New Roman" w:eastAsia="Times New Roman" w:hAnsi="Times New Roman" w:cs="Times New Roman"/>
          <w:sz w:val="24"/>
          <w:szCs w:val="24"/>
        </w:rPr>
        <w:t xml:space="preserve"> школой,</w:t>
      </w:r>
    </w:p>
    <w:p w:rsidR="0011468D" w:rsidRPr="007D6A69" w:rsidRDefault="003E7EE0" w:rsidP="007D6A69">
      <w:pPr>
        <w:numPr>
          <w:ilvl w:val="0"/>
          <w:numId w:val="2"/>
        </w:numPr>
        <w:spacing w:line="360" w:lineRule="auto"/>
        <w:ind w:left="0" w:firstLine="709"/>
        <w:jc w:val="both"/>
        <w:rPr>
          <w:rFonts w:ascii="Times New Roman" w:eastAsia="Arial Unicode MS" w:hAnsi="Times New Roman" w:cs="Times New Roman"/>
          <w:color w:val="000000"/>
          <w:sz w:val="24"/>
          <w:szCs w:val="24"/>
        </w:rPr>
      </w:pPr>
      <w:r w:rsidRPr="007D6A69">
        <w:rPr>
          <w:rFonts w:ascii="Times New Roman" w:eastAsia="Times New Roman" w:hAnsi="Times New Roman" w:cs="Times New Roman"/>
          <w:sz w:val="24"/>
          <w:szCs w:val="24"/>
        </w:rPr>
        <w:t>повышение уровня оснащенности школы.</w:t>
      </w:r>
      <w:r w:rsidR="0011468D" w:rsidRPr="007D6A69">
        <w:rPr>
          <w:rFonts w:ascii="Times New Roman" w:hAnsi="Times New Roman" w:cs="Times New Roman"/>
          <w:sz w:val="24"/>
          <w:szCs w:val="24"/>
        </w:rPr>
        <w:t xml:space="preserve"> </w:t>
      </w:r>
    </w:p>
    <w:p w:rsidR="007861BC" w:rsidRDefault="007861BC" w:rsidP="007861BC">
      <w:pPr>
        <w:spacing w:after="0" w:line="360" w:lineRule="auto"/>
        <w:jc w:val="center"/>
        <w:rPr>
          <w:rFonts w:ascii="Times New Roman" w:hAnsi="Times New Roman" w:cs="Times New Roman"/>
          <w:b/>
          <w:sz w:val="24"/>
          <w:szCs w:val="24"/>
        </w:rPr>
      </w:pPr>
      <w:r w:rsidRPr="002B5763">
        <w:rPr>
          <w:rFonts w:ascii="Times New Roman" w:hAnsi="Times New Roman" w:cs="Times New Roman"/>
          <w:b/>
          <w:sz w:val="24"/>
          <w:szCs w:val="24"/>
        </w:rPr>
        <w:t xml:space="preserve">Раздел </w:t>
      </w:r>
      <w:r w:rsidRPr="002B5763">
        <w:rPr>
          <w:rFonts w:ascii="Times New Roman" w:hAnsi="Times New Roman" w:cs="Times New Roman"/>
          <w:b/>
          <w:sz w:val="24"/>
          <w:szCs w:val="24"/>
          <w:lang w:val="en-US"/>
        </w:rPr>
        <w:t>IV</w:t>
      </w:r>
      <w:r w:rsidRPr="002B5763">
        <w:rPr>
          <w:rFonts w:ascii="Times New Roman" w:hAnsi="Times New Roman" w:cs="Times New Roman"/>
          <w:b/>
          <w:sz w:val="24"/>
          <w:szCs w:val="24"/>
        </w:rPr>
        <w:t xml:space="preserve">. Сроки реализации Программы </w:t>
      </w:r>
    </w:p>
    <w:p w:rsidR="00BE5C64" w:rsidRPr="002B5763" w:rsidRDefault="00BE5C64" w:rsidP="007861BC">
      <w:pPr>
        <w:spacing w:after="0" w:line="360" w:lineRule="auto"/>
        <w:jc w:val="center"/>
        <w:rPr>
          <w:rFonts w:ascii="Times New Roman" w:hAnsi="Times New Roman" w:cs="Times New Roman"/>
          <w:b/>
          <w:sz w:val="24"/>
          <w:szCs w:val="24"/>
        </w:rPr>
      </w:pPr>
    </w:p>
    <w:p w:rsidR="00B11370" w:rsidRPr="006A0A21" w:rsidRDefault="00B11370" w:rsidP="00B11370">
      <w:pPr>
        <w:spacing w:line="360" w:lineRule="auto"/>
        <w:ind w:left="567"/>
        <w:contextualSpacing/>
        <w:jc w:val="both"/>
        <w:rPr>
          <w:rFonts w:ascii="Times New Roman" w:eastAsia="Times New Roman" w:hAnsi="Times New Roman" w:cs="Times New Roman"/>
          <w:color w:val="000000"/>
          <w:sz w:val="24"/>
          <w:szCs w:val="24"/>
        </w:rPr>
      </w:pPr>
      <w:r w:rsidRPr="00B11370">
        <w:rPr>
          <w:rFonts w:ascii="Times New Roman" w:eastAsia="Times New Roman" w:hAnsi="Times New Roman" w:cs="Times New Roman"/>
          <w:bCs/>
          <w:color w:val="000000"/>
          <w:sz w:val="24"/>
          <w:szCs w:val="24"/>
        </w:rPr>
        <w:t>1.</w:t>
      </w:r>
      <w:r w:rsidRPr="006A0A21">
        <w:rPr>
          <w:rFonts w:ascii="Times New Roman" w:eastAsia="Times New Roman" w:hAnsi="Times New Roman" w:cs="Times New Roman"/>
          <w:bCs/>
          <w:color w:val="000000"/>
          <w:sz w:val="24"/>
          <w:szCs w:val="24"/>
          <w:u w:val="single"/>
        </w:rPr>
        <w:t>Первый этап (</w:t>
      </w:r>
      <w:r>
        <w:rPr>
          <w:rFonts w:ascii="Times New Roman" w:eastAsia="Times New Roman" w:hAnsi="Times New Roman" w:cs="Times New Roman"/>
          <w:bCs/>
          <w:color w:val="000000"/>
          <w:sz w:val="24"/>
          <w:szCs w:val="24"/>
          <w:u w:val="single"/>
        </w:rPr>
        <w:t>октябрь-ноябрь 2020г.</w:t>
      </w:r>
      <w:r w:rsidRPr="006A0A21">
        <w:rPr>
          <w:rFonts w:ascii="Times New Roman" w:eastAsia="Times New Roman" w:hAnsi="Times New Roman" w:cs="Times New Roman"/>
          <w:bCs/>
          <w:color w:val="000000"/>
          <w:sz w:val="24"/>
          <w:szCs w:val="24"/>
          <w:u w:val="single"/>
        </w:rPr>
        <w:t>) - Аналитико-диагностический.</w:t>
      </w:r>
    </w:p>
    <w:p w:rsidR="00B11370" w:rsidRPr="006A0A21" w:rsidRDefault="00B11370" w:rsidP="00B11370">
      <w:pPr>
        <w:spacing w:line="360" w:lineRule="auto"/>
        <w:ind w:left="567"/>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w:t>
      </w:r>
      <w:r w:rsidRPr="006A0A21">
        <w:rPr>
          <w:rFonts w:ascii="Times New Roman" w:eastAsia="Times New Roman" w:hAnsi="Times New Roman" w:cs="Times New Roman"/>
          <w:color w:val="000000"/>
          <w:sz w:val="24"/>
          <w:szCs w:val="24"/>
        </w:rPr>
        <w:t xml:space="preserve"> проведение аналитической и диагностической работы, разработка текста и утверждение программы развития школы. </w:t>
      </w:r>
    </w:p>
    <w:p w:rsidR="00B11370" w:rsidRPr="006A0A21" w:rsidRDefault="00B11370" w:rsidP="00B11370">
      <w:pPr>
        <w:tabs>
          <w:tab w:val="left" w:pos="743"/>
        </w:tabs>
        <w:spacing w:line="360" w:lineRule="auto"/>
        <w:ind w:left="567"/>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2.  </w:t>
      </w:r>
      <w:r w:rsidRPr="006A0A21">
        <w:rPr>
          <w:rFonts w:ascii="Times New Roman" w:eastAsia="Times New Roman" w:hAnsi="Times New Roman" w:cs="Times New Roman"/>
          <w:bCs/>
          <w:color w:val="000000"/>
          <w:sz w:val="24"/>
          <w:szCs w:val="24"/>
          <w:u w:val="single"/>
        </w:rPr>
        <w:t>Второй этап (</w:t>
      </w:r>
      <w:r>
        <w:rPr>
          <w:rFonts w:ascii="Times New Roman" w:eastAsia="Times New Roman" w:hAnsi="Times New Roman" w:cs="Times New Roman"/>
          <w:bCs/>
          <w:color w:val="000000"/>
          <w:sz w:val="24"/>
          <w:szCs w:val="24"/>
          <w:u w:val="single"/>
        </w:rPr>
        <w:t>декабрь 2020г.- август 2021г.</w:t>
      </w:r>
      <w:r w:rsidRPr="006A0A21">
        <w:rPr>
          <w:rFonts w:ascii="Times New Roman" w:eastAsia="Times New Roman" w:hAnsi="Times New Roman" w:cs="Times New Roman"/>
          <w:bCs/>
          <w:color w:val="000000"/>
          <w:sz w:val="24"/>
          <w:szCs w:val="24"/>
          <w:u w:val="single"/>
        </w:rPr>
        <w:t>) - Экспериментально-внедренческий</w:t>
      </w:r>
    </w:p>
    <w:p w:rsidR="00B11370" w:rsidRPr="006A0A21" w:rsidRDefault="00B11370" w:rsidP="00B11370">
      <w:pPr>
        <w:tabs>
          <w:tab w:val="left" w:pos="567"/>
        </w:tabs>
        <w:spacing w:line="360" w:lineRule="auto"/>
        <w:ind w:left="567"/>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color w:val="000000"/>
          <w:sz w:val="24"/>
          <w:szCs w:val="24"/>
        </w:rPr>
        <w:t xml:space="preserve"> реализация Программы перехода  школы в эффективный режим работы, разработка и внедрение ведущих целевых программ и проектов Программы </w:t>
      </w:r>
    </w:p>
    <w:p w:rsidR="00B11370" w:rsidRPr="006A0A21" w:rsidRDefault="00B11370" w:rsidP="00B11370">
      <w:pPr>
        <w:tabs>
          <w:tab w:val="left" w:pos="567"/>
        </w:tabs>
        <w:spacing w:line="360" w:lineRule="auto"/>
        <w:ind w:left="567"/>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t>3.  </w:t>
      </w:r>
      <w:r w:rsidRPr="006A0A21">
        <w:rPr>
          <w:rFonts w:ascii="Times New Roman" w:eastAsia="Times New Roman" w:hAnsi="Times New Roman" w:cs="Times New Roman"/>
          <w:bCs/>
          <w:color w:val="000000"/>
          <w:sz w:val="24"/>
          <w:szCs w:val="24"/>
          <w:u w:val="single"/>
        </w:rPr>
        <w:t>Третий этап (</w:t>
      </w:r>
      <w:r>
        <w:rPr>
          <w:rFonts w:ascii="Times New Roman" w:eastAsia="Times New Roman" w:hAnsi="Times New Roman" w:cs="Times New Roman"/>
          <w:bCs/>
          <w:color w:val="000000"/>
          <w:sz w:val="24"/>
          <w:szCs w:val="24"/>
          <w:u w:val="single"/>
        </w:rPr>
        <w:t>сентябрь 2021г.-май 2022г.</w:t>
      </w:r>
      <w:r w:rsidRPr="006A0A21">
        <w:rPr>
          <w:rFonts w:ascii="Times New Roman" w:eastAsia="Times New Roman" w:hAnsi="Times New Roman" w:cs="Times New Roman"/>
          <w:bCs/>
          <w:color w:val="000000"/>
          <w:sz w:val="24"/>
          <w:szCs w:val="24"/>
          <w:u w:val="single"/>
        </w:rPr>
        <w:t xml:space="preserve">) - Этап промежуточного контроля и коррекции </w:t>
      </w:r>
    </w:p>
    <w:p w:rsidR="00B11370" w:rsidRPr="006A0A21" w:rsidRDefault="00B11370" w:rsidP="00B11370">
      <w:pPr>
        <w:tabs>
          <w:tab w:val="left" w:pos="567"/>
        </w:tabs>
        <w:spacing w:line="360" w:lineRule="auto"/>
        <w:ind w:left="567"/>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bCs/>
          <w:color w:val="000000"/>
          <w:sz w:val="24"/>
          <w:szCs w:val="24"/>
        </w:rPr>
        <w:t>:</w:t>
      </w:r>
      <w:r w:rsidRPr="006A0A21">
        <w:rPr>
          <w:rFonts w:ascii="Times New Roman" w:eastAsia="Times New Roman" w:hAnsi="Times New Roman" w:cs="Times New Roman"/>
          <w:color w:val="000000"/>
          <w:sz w:val="24"/>
          <w:szCs w:val="24"/>
        </w:rPr>
        <w:t xml:space="preserve"> отслеживание и корректировка результатов реализации Программы, апробация и экспертная оценка информационного обеспечения образовательного процесса.</w:t>
      </w:r>
    </w:p>
    <w:p w:rsidR="00B11370" w:rsidRPr="006A0A21" w:rsidRDefault="00B11370" w:rsidP="00B11370">
      <w:pPr>
        <w:tabs>
          <w:tab w:val="left" w:pos="567"/>
        </w:tabs>
        <w:spacing w:line="360" w:lineRule="auto"/>
        <w:ind w:left="567"/>
        <w:jc w:val="both"/>
        <w:rPr>
          <w:rFonts w:ascii="Times New Roman" w:eastAsia="Times New Roman" w:hAnsi="Times New Roman" w:cs="Times New Roman"/>
          <w:color w:val="000000"/>
          <w:sz w:val="24"/>
          <w:szCs w:val="24"/>
        </w:rPr>
      </w:pPr>
      <w:r w:rsidRPr="006A0A21">
        <w:rPr>
          <w:rFonts w:ascii="Times New Roman" w:eastAsia="Times New Roman" w:hAnsi="Times New Roman" w:cs="Times New Roman"/>
          <w:bCs/>
          <w:color w:val="000000"/>
          <w:sz w:val="24"/>
          <w:szCs w:val="24"/>
        </w:rPr>
        <w:lastRenderedPageBreak/>
        <w:t>4.  </w:t>
      </w:r>
      <w:r w:rsidRPr="006A0A21">
        <w:rPr>
          <w:rFonts w:ascii="Times New Roman" w:eastAsia="Times New Roman" w:hAnsi="Times New Roman" w:cs="Times New Roman"/>
          <w:bCs/>
          <w:color w:val="000000"/>
          <w:sz w:val="24"/>
          <w:szCs w:val="24"/>
          <w:u w:val="single"/>
        </w:rPr>
        <w:t>Четвертый этап (</w:t>
      </w:r>
      <w:r>
        <w:rPr>
          <w:rFonts w:ascii="Times New Roman" w:eastAsia="Times New Roman" w:hAnsi="Times New Roman" w:cs="Times New Roman"/>
          <w:bCs/>
          <w:color w:val="000000"/>
          <w:sz w:val="24"/>
          <w:szCs w:val="24"/>
          <w:u w:val="single"/>
        </w:rPr>
        <w:t>июнь-декабрь 2022г</w:t>
      </w:r>
      <w:r w:rsidRPr="006A0A21">
        <w:rPr>
          <w:rFonts w:ascii="Times New Roman" w:eastAsia="Times New Roman" w:hAnsi="Times New Roman" w:cs="Times New Roman"/>
          <w:bCs/>
          <w:color w:val="000000"/>
          <w:sz w:val="24"/>
          <w:szCs w:val="24"/>
          <w:u w:val="single"/>
        </w:rPr>
        <w:t>) - Этап полной реализации и планирования новой программы</w:t>
      </w:r>
    </w:p>
    <w:p w:rsidR="00B11370" w:rsidRDefault="00B11370" w:rsidP="00B11370">
      <w:pPr>
        <w:spacing w:after="0" w:line="360" w:lineRule="auto"/>
        <w:ind w:left="567" w:firstLine="709"/>
        <w:jc w:val="both"/>
      </w:pPr>
      <w:r w:rsidRPr="006A0A21">
        <w:rPr>
          <w:rFonts w:ascii="Times New Roman" w:eastAsia="Times New Roman" w:hAnsi="Times New Roman" w:cs="Times New Roman"/>
          <w:bCs/>
          <w:i/>
          <w:iCs/>
          <w:color w:val="000000"/>
          <w:sz w:val="24"/>
          <w:szCs w:val="24"/>
        </w:rPr>
        <w:t>Цель</w:t>
      </w:r>
      <w:r w:rsidRPr="006A0A21">
        <w:rPr>
          <w:rFonts w:ascii="Times New Roman" w:eastAsia="Times New Roman" w:hAnsi="Times New Roman" w:cs="Times New Roman"/>
          <w:i/>
          <w:iCs/>
          <w:color w:val="000000"/>
          <w:sz w:val="24"/>
          <w:szCs w:val="24"/>
        </w:rPr>
        <w:t xml:space="preserve">: </w:t>
      </w:r>
      <w:r w:rsidRPr="006A0A21">
        <w:rPr>
          <w:rFonts w:ascii="Times New Roman" w:eastAsia="Times New Roman" w:hAnsi="Times New Roman" w:cs="Times New Roman"/>
          <w:color w:val="000000"/>
          <w:sz w:val="24"/>
          <w:szCs w:val="24"/>
        </w:rPr>
        <w:t>подведение итогов реализации Программы перехода школы в эффективный режим работы, распространение опыта работы, разработка</w:t>
      </w:r>
      <w:r w:rsidRPr="00BF1E8A">
        <w:rPr>
          <w:rFonts w:ascii="Times New Roman" w:eastAsia="Times New Roman" w:hAnsi="Times New Roman" w:cs="Times New Roman"/>
          <w:color w:val="000000"/>
          <w:sz w:val="24"/>
          <w:szCs w:val="24"/>
        </w:rPr>
        <w:t xml:space="preserve"> нового стратегического плана развития школы</w:t>
      </w:r>
      <w:r>
        <w:t>.</w:t>
      </w:r>
    </w:p>
    <w:p w:rsidR="00B11370" w:rsidRDefault="00B11370" w:rsidP="00B11370">
      <w:pPr>
        <w:spacing w:after="0" w:line="360" w:lineRule="auto"/>
        <w:ind w:left="567" w:firstLine="709"/>
        <w:jc w:val="both"/>
        <w:rPr>
          <w:rFonts w:ascii="Times New Roman" w:eastAsia="Arial Unicode MS" w:hAnsi="Times New Roman" w:cs="Times New Roman"/>
          <w:b/>
          <w:color w:val="000000"/>
          <w:sz w:val="24"/>
          <w:szCs w:val="24"/>
        </w:rPr>
      </w:pPr>
    </w:p>
    <w:p w:rsidR="007861BC" w:rsidRPr="00BE5C64" w:rsidRDefault="007861BC" w:rsidP="00B11370">
      <w:pPr>
        <w:spacing w:after="0" w:line="360" w:lineRule="auto"/>
        <w:ind w:left="567" w:firstLine="709"/>
        <w:jc w:val="both"/>
        <w:rPr>
          <w:rFonts w:ascii="Times New Roman" w:eastAsia="Times New Roman" w:hAnsi="Times New Roman" w:cs="Times New Roman"/>
          <w:b/>
          <w:color w:val="000000"/>
          <w:sz w:val="24"/>
          <w:szCs w:val="24"/>
        </w:rPr>
      </w:pPr>
      <w:r w:rsidRPr="00BE5C64">
        <w:rPr>
          <w:rFonts w:ascii="Times New Roman" w:eastAsia="Arial Unicode MS" w:hAnsi="Times New Roman" w:cs="Times New Roman"/>
          <w:b/>
          <w:color w:val="000000"/>
          <w:sz w:val="24"/>
          <w:szCs w:val="24"/>
        </w:rPr>
        <w:t>Ожидаемые конечные результаты реализации:</w:t>
      </w:r>
    </w:p>
    <w:p w:rsidR="007D6A69" w:rsidRDefault="00F240E7" w:rsidP="007D6A69">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861BC" w:rsidRPr="00EB5906">
        <w:rPr>
          <w:rFonts w:ascii="Times New Roman" w:eastAsia="Times New Roman" w:hAnsi="Times New Roman" w:cs="Times New Roman"/>
          <w:sz w:val="24"/>
          <w:szCs w:val="24"/>
        </w:rPr>
        <w:t>овышение успеваемости и качества знаний учащихся;</w:t>
      </w:r>
    </w:p>
    <w:p w:rsidR="007D6A69" w:rsidRPr="007D6A69" w:rsidRDefault="00F240E7" w:rsidP="007D6A69">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D6A69" w:rsidRPr="007D6A69">
        <w:rPr>
          <w:rFonts w:ascii="Times New Roman" w:hAnsi="Times New Roman" w:cs="Times New Roman"/>
          <w:sz w:val="24"/>
          <w:szCs w:val="24"/>
        </w:rPr>
        <w:t>ос</w:t>
      </w:r>
      <w:r w:rsidR="007D6A69">
        <w:rPr>
          <w:rFonts w:ascii="Times New Roman" w:hAnsi="Times New Roman" w:cs="Times New Roman"/>
          <w:sz w:val="24"/>
          <w:szCs w:val="24"/>
        </w:rPr>
        <w:t>т учебной мотивации обучающихся;</w:t>
      </w:r>
    </w:p>
    <w:p w:rsidR="007861BC" w:rsidRPr="00EB5906" w:rsidRDefault="00F240E7" w:rsidP="007861BC">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861BC" w:rsidRPr="00EB5906">
        <w:rPr>
          <w:rFonts w:ascii="Times New Roman" w:eastAsia="Times New Roman" w:hAnsi="Times New Roman" w:cs="Times New Roman"/>
          <w:sz w:val="24"/>
          <w:szCs w:val="24"/>
        </w:rPr>
        <w:t>беспечение доступности качественного образования для всех учащихся;</w:t>
      </w:r>
    </w:p>
    <w:p w:rsidR="007861BC" w:rsidRPr="00EB5906" w:rsidRDefault="00F240E7" w:rsidP="007861BC">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861BC" w:rsidRPr="00EB5906">
        <w:rPr>
          <w:rFonts w:ascii="Times New Roman" w:eastAsia="Times New Roman" w:hAnsi="Times New Roman" w:cs="Times New Roman"/>
          <w:sz w:val="24"/>
          <w:szCs w:val="24"/>
        </w:rPr>
        <w:t>ост учебных и внеучебных достижений учащихся;</w:t>
      </w:r>
    </w:p>
    <w:p w:rsidR="007861BC" w:rsidRPr="00EB5906" w:rsidRDefault="00F240E7" w:rsidP="007861BC">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861BC" w:rsidRPr="00EB5906">
        <w:rPr>
          <w:rFonts w:ascii="Times New Roman" w:eastAsia="Times New Roman" w:hAnsi="Times New Roman" w:cs="Times New Roman"/>
          <w:sz w:val="24"/>
          <w:szCs w:val="24"/>
        </w:rPr>
        <w:t>величение численности школьников, охваченных системой   внут</w:t>
      </w:r>
      <w:r w:rsidR="00A7552C">
        <w:rPr>
          <w:rFonts w:ascii="Times New Roman" w:eastAsia="Times New Roman" w:hAnsi="Times New Roman" w:cs="Times New Roman"/>
          <w:sz w:val="24"/>
          <w:szCs w:val="24"/>
        </w:rPr>
        <w:t>р</w:t>
      </w:r>
      <w:r w:rsidR="007861BC" w:rsidRPr="00EB5906">
        <w:rPr>
          <w:rFonts w:ascii="Times New Roman" w:eastAsia="Times New Roman" w:hAnsi="Times New Roman" w:cs="Times New Roman"/>
          <w:sz w:val="24"/>
          <w:szCs w:val="24"/>
        </w:rPr>
        <w:t>ишкольного  и внешкольного    дополнительного образования;</w:t>
      </w:r>
    </w:p>
    <w:p w:rsidR="007861BC" w:rsidRPr="00EB5906" w:rsidRDefault="00F240E7" w:rsidP="007861BC">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861BC" w:rsidRPr="00EB5906">
        <w:rPr>
          <w:rFonts w:ascii="Times New Roman" w:eastAsia="Times New Roman" w:hAnsi="Times New Roman" w:cs="Times New Roman"/>
          <w:sz w:val="24"/>
          <w:szCs w:val="24"/>
        </w:rPr>
        <w:t>ост квалификации педагогов;</w:t>
      </w:r>
    </w:p>
    <w:p w:rsidR="007861BC" w:rsidRPr="00EB5906" w:rsidRDefault="00F240E7" w:rsidP="007861BC">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861BC" w:rsidRPr="00EB5906">
        <w:rPr>
          <w:rFonts w:ascii="Times New Roman" w:eastAsia="Times New Roman" w:hAnsi="Times New Roman" w:cs="Times New Roman"/>
          <w:sz w:val="24"/>
          <w:szCs w:val="24"/>
        </w:rPr>
        <w:t>асширение участия заинтересованных лиц в управлении школой путём создания и развития деятельности  Управляющего совета;</w:t>
      </w:r>
    </w:p>
    <w:p w:rsidR="007861BC" w:rsidRPr="00EB5906" w:rsidRDefault="00F240E7" w:rsidP="007861BC">
      <w:pPr>
        <w:numPr>
          <w:ilvl w:val="0"/>
          <w:numId w:val="8"/>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861BC" w:rsidRPr="00EB5906">
        <w:rPr>
          <w:rFonts w:ascii="Times New Roman" w:eastAsia="Times New Roman" w:hAnsi="Times New Roman" w:cs="Times New Roman"/>
          <w:sz w:val="24"/>
          <w:szCs w:val="24"/>
        </w:rPr>
        <w:t>бновлен</w:t>
      </w:r>
      <w:r w:rsidR="007D6A69">
        <w:rPr>
          <w:rFonts w:ascii="Times New Roman" w:eastAsia="Times New Roman" w:hAnsi="Times New Roman" w:cs="Times New Roman"/>
          <w:sz w:val="24"/>
          <w:szCs w:val="24"/>
        </w:rPr>
        <w:t>ие материальной базы учреждения.</w:t>
      </w:r>
    </w:p>
    <w:p w:rsidR="007861BC" w:rsidRDefault="007861BC" w:rsidP="007861BC">
      <w:pPr>
        <w:spacing w:after="0" w:line="360" w:lineRule="auto"/>
        <w:rPr>
          <w:rFonts w:ascii="Times New Roman" w:eastAsia="Arial Unicode MS" w:hAnsi="Times New Roman" w:cs="Times New Roman"/>
          <w:color w:val="000000"/>
          <w:sz w:val="24"/>
          <w:szCs w:val="24"/>
        </w:rPr>
      </w:pPr>
    </w:p>
    <w:p w:rsidR="007861BC" w:rsidRPr="00BE5C64" w:rsidRDefault="007861BC" w:rsidP="007861BC">
      <w:pPr>
        <w:spacing w:after="0" w:line="360" w:lineRule="auto"/>
        <w:jc w:val="center"/>
        <w:rPr>
          <w:rFonts w:ascii="Times New Roman" w:hAnsi="Times New Roman" w:cs="Times New Roman"/>
          <w:b/>
          <w:sz w:val="24"/>
          <w:szCs w:val="24"/>
        </w:rPr>
      </w:pPr>
      <w:r w:rsidRPr="00BE5C64">
        <w:rPr>
          <w:rFonts w:ascii="Times New Roman" w:hAnsi="Times New Roman" w:cs="Times New Roman"/>
          <w:b/>
          <w:sz w:val="24"/>
          <w:szCs w:val="24"/>
        </w:rPr>
        <w:t>Раздел V. Кадровое, финансовое и материально-техническое обеспечение</w:t>
      </w:r>
    </w:p>
    <w:p w:rsidR="007861BC" w:rsidRPr="004F6049" w:rsidRDefault="007861BC" w:rsidP="007861BC">
      <w:pPr>
        <w:spacing w:after="0" w:line="360" w:lineRule="auto"/>
        <w:jc w:val="center"/>
        <w:rPr>
          <w:rFonts w:ascii="Times New Roman" w:eastAsia="Arial Unicode MS" w:hAnsi="Times New Roman" w:cs="Times New Roman"/>
          <w:b/>
          <w:i/>
          <w:sz w:val="24"/>
          <w:szCs w:val="24"/>
        </w:rPr>
      </w:pPr>
      <w:r w:rsidRPr="004F6049">
        <w:rPr>
          <w:rFonts w:ascii="Times New Roman" w:eastAsia="Arial Unicode MS" w:hAnsi="Times New Roman" w:cs="Times New Roman"/>
          <w:b/>
          <w:i/>
          <w:sz w:val="24"/>
          <w:szCs w:val="24"/>
        </w:rPr>
        <w:t xml:space="preserve">Кадровое обеспечение реализации программы </w:t>
      </w:r>
    </w:p>
    <w:p w:rsidR="00FC0D9A" w:rsidRPr="00FC0D9A" w:rsidRDefault="00FC0D9A" w:rsidP="00FC0D9A">
      <w:pPr>
        <w:spacing w:after="0" w:line="360" w:lineRule="auto"/>
        <w:ind w:firstLine="708"/>
        <w:jc w:val="both"/>
        <w:rPr>
          <w:rFonts w:ascii="Times New Roman" w:eastAsia="Arial Unicode MS" w:hAnsi="Times New Roman" w:cs="Times New Roman"/>
          <w:b/>
          <w:sz w:val="24"/>
          <w:szCs w:val="24"/>
          <w:lang w:bidi="ru-RU"/>
        </w:rPr>
      </w:pPr>
      <w:r w:rsidRPr="00FC0D9A">
        <w:rPr>
          <w:rFonts w:ascii="Times New Roman" w:eastAsia="Arial Unicode MS" w:hAnsi="Times New Roman" w:cs="Times New Roman"/>
          <w:b/>
          <w:sz w:val="24"/>
          <w:szCs w:val="24"/>
          <w:lang w:bidi="ru-RU"/>
        </w:rPr>
        <w:t>Директор:</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общий контроль реализации перехода школы в эффективный режим работы;</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обеспечение взаимодействия участников образовательного процесса;</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укрепление материально-технической базы учебных кабинетов и мастерских и приведение средств обучения в соответствии с современными требованиями;</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управление бюджетом;</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организация мониторинга хода и результатов реализации Программы в целях проведения возможных корректировок ведущихся и планируемых действий.</w:t>
      </w:r>
    </w:p>
    <w:p w:rsidR="00FC0D9A" w:rsidRPr="00FC0D9A" w:rsidRDefault="00FC0D9A" w:rsidP="00FC0D9A">
      <w:pPr>
        <w:spacing w:after="0" w:line="360" w:lineRule="auto"/>
        <w:ind w:firstLine="708"/>
        <w:jc w:val="both"/>
        <w:rPr>
          <w:rFonts w:ascii="Times New Roman" w:eastAsia="Arial Unicode MS" w:hAnsi="Times New Roman" w:cs="Times New Roman"/>
          <w:b/>
          <w:bCs/>
          <w:sz w:val="24"/>
          <w:szCs w:val="24"/>
          <w:lang w:bidi="ru-RU"/>
        </w:rPr>
      </w:pPr>
      <w:r>
        <w:rPr>
          <w:rFonts w:ascii="Times New Roman" w:eastAsia="Arial Unicode MS" w:hAnsi="Times New Roman" w:cs="Times New Roman"/>
          <w:b/>
          <w:bCs/>
          <w:sz w:val="24"/>
          <w:szCs w:val="24"/>
          <w:lang w:bidi="ru-RU"/>
        </w:rPr>
        <w:t>Заместитель</w:t>
      </w:r>
      <w:r w:rsidRPr="00FC0D9A">
        <w:rPr>
          <w:rFonts w:ascii="Times New Roman" w:eastAsia="Arial Unicode MS" w:hAnsi="Times New Roman" w:cs="Times New Roman"/>
          <w:b/>
          <w:bCs/>
          <w:sz w:val="24"/>
          <w:szCs w:val="24"/>
          <w:lang w:bidi="ru-RU"/>
        </w:rPr>
        <w:t xml:space="preserve"> директора по учебно-воспитательной работе:</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системный анализ проблем и планирование деятельности, направленной на их разрешение;</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организация и разработка механизма взаимодействия участников образовательного процесса (обучающихся, родителей, педагогических работников, социальных партнёров);</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lastRenderedPageBreak/>
        <w:t>организация повышения квалификации педагогических кадров;</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 xml:space="preserve">развитие творческих инициатив, мобильности педагогических работников ОУ, обобщение </w:t>
      </w:r>
      <w:r>
        <w:rPr>
          <w:rFonts w:ascii="Times New Roman" w:eastAsia="Arial Unicode MS" w:hAnsi="Times New Roman" w:cs="Times New Roman"/>
          <w:sz w:val="24"/>
          <w:szCs w:val="24"/>
          <w:lang w:bidi="ru-RU"/>
        </w:rPr>
        <w:t xml:space="preserve">и </w:t>
      </w:r>
      <w:r w:rsidRPr="00FC0D9A">
        <w:rPr>
          <w:rFonts w:ascii="Times New Roman" w:eastAsia="Arial Unicode MS" w:hAnsi="Times New Roman" w:cs="Times New Roman"/>
          <w:sz w:val="24"/>
          <w:szCs w:val="24"/>
          <w:lang w:bidi="ru-RU"/>
        </w:rPr>
        <w:t>распространение</w:t>
      </w:r>
      <w:r>
        <w:rPr>
          <w:rFonts w:ascii="Times New Roman" w:eastAsia="Arial Unicode MS" w:hAnsi="Times New Roman" w:cs="Times New Roman"/>
          <w:sz w:val="24"/>
          <w:szCs w:val="24"/>
          <w:lang w:bidi="ru-RU"/>
        </w:rPr>
        <w:t xml:space="preserve"> </w:t>
      </w:r>
      <w:r w:rsidRPr="00FC0D9A">
        <w:rPr>
          <w:rFonts w:ascii="Times New Roman" w:eastAsia="Arial Unicode MS" w:hAnsi="Times New Roman" w:cs="Times New Roman"/>
          <w:sz w:val="24"/>
          <w:szCs w:val="24"/>
          <w:lang w:bidi="ru-RU"/>
        </w:rPr>
        <w:tab/>
        <w:t>передового</w:t>
      </w:r>
      <w:r w:rsidRPr="00FC0D9A">
        <w:rPr>
          <w:rFonts w:ascii="Times New Roman" w:eastAsia="Arial Unicode MS" w:hAnsi="Times New Roman" w:cs="Times New Roman"/>
          <w:sz w:val="24"/>
          <w:szCs w:val="24"/>
          <w:lang w:bidi="ru-RU"/>
        </w:rPr>
        <w:tab/>
        <w:t>опыта</w:t>
      </w:r>
      <w:r w:rsidRPr="00FC0D9A">
        <w:rPr>
          <w:rFonts w:ascii="Times New Roman" w:eastAsia="Arial Unicode MS" w:hAnsi="Times New Roman" w:cs="Times New Roman"/>
          <w:sz w:val="24"/>
          <w:szCs w:val="24"/>
          <w:lang w:bidi="ru-RU"/>
        </w:rPr>
        <w:tab/>
        <w:t>педагогов;</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организация взаимопосещения уроков, внеклассных мероприятий с последующим самоанализом и анализом достигнутых результатов;</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анализ состояния преподавания по итогам промежуточного, итогового контроля;</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текущий контроль реализации перехода школы в эффективный режим работы.</w:t>
      </w:r>
    </w:p>
    <w:p w:rsidR="00FC0D9A" w:rsidRPr="00FC0D9A" w:rsidRDefault="00FC0D9A" w:rsidP="00FC0D9A">
      <w:pPr>
        <w:spacing w:after="0" w:line="360" w:lineRule="auto"/>
        <w:ind w:firstLine="708"/>
        <w:jc w:val="both"/>
        <w:rPr>
          <w:rFonts w:ascii="Times New Roman" w:eastAsia="Arial Unicode MS" w:hAnsi="Times New Roman" w:cs="Times New Roman"/>
          <w:b/>
          <w:bCs/>
          <w:sz w:val="24"/>
          <w:szCs w:val="24"/>
          <w:lang w:bidi="ru-RU"/>
        </w:rPr>
      </w:pPr>
      <w:r w:rsidRPr="00FC0D9A">
        <w:rPr>
          <w:rFonts w:ascii="Times New Roman" w:eastAsia="Arial Unicode MS" w:hAnsi="Times New Roman" w:cs="Times New Roman"/>
          <w:b/>
          <w:bCs/>
          <w:sz w:val="24"/>
          <w:szCs w:val="24"/>
          <w:lang w:bidi="ru-RU"/>
        </w:rPr>
        <w:t>Классные руководители:</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информирование и осуществление постоянной связи между субъектами образовательного процесса;</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формирование позитивного отношения к ГИА</w:t>
      </w:r>
      <w:r>
        <w:rPr>
          <w:rFonts w:ascii="Times New Roman" w:eastAsia="Arial Unicode MS" w:hAnsi="Times New Roman" w:cs="Times New Roman"/>
          <w:sz w:val="24"/>
          <w:szCs w:val="24"/>
          <w:lang w:bidi="ru-RU"/>
        </w:rPr>
        <w:t>, ВПР</w:t>
      </w:r>
      <w:r w:rsidRPr="00FC0D9A">
        <w:rPr>
          <w:rFonts w:ascii="Times New Roman" w:eastAsia="Arial Unicode MS" w:hAnsi="Times New Roman" w:cs="Times New Roman"/>
          <w:sz w:val="24"/>
          <w:szCs w:val="24"/>
          <w:lang w:bidi="ru-RU"/>
        </w:rPr>
        <w:t>;</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оказание психолого-педагогической поддержки выпускников на протяжении всего периода подготовки к ГИА, во время проведения, а также после окончания процедуры;</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проведение профориентационных мероприятий;</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реализация психологической поддержки участников образовательного процесса (обучающихся, родителей);</w:t>
      </w:r>
    </w:p>
    <w:p w:rsidR="00723167" w:rsidRPr="00F60C75" w:rsidRDefault="00FC0D9A" w:rsidP="00F60C75">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выявление обучающихся, имеющих личностные и познавательные трудности при подготовке и сдаче ГИА;</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оказание помощи при трудностях в обучении, общении или психическом самочувствии;</w:t>
      </w:r>
    </w:p>
    <w:p w:rsid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обучение навыкам самопознания, самораскрытия, самоанализа, использования своих психологических особенностей и возможностей для успешного обучения и развития;</w:t>
      </w:r>
    </w:p>
    <w:p w:rsid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проведение психологической профилактики, направленной на предупреждение возникновения явлений дезадаптации обучающихся, трудностей в интеллектуальном и личностном развитии, организацию восстановительных мероприятий, а также осуществление мероприятий по управлению психическим состоянием (обучение психической саморегуляции</w:t>
      </w:r>
      <w:r w:rsidR="00A7552C">
        <w:rPr>
          <w:rFonts w:ascii="Times New Roman" w:eastAsia="Arial Unicode MS" w:hAnsi="Times New Roman" w:cs="Times New Roman"/>
          <w:sz w:val="24"/>
          <w:szCs w:val="24"/>
          <w:lang w:bidi="ru-RU"/>
        </w:rPr>
        <w:t>)</w:t>
      </w:r>
      <w:r w:rsidRPr="00FC0D9A">
        <w:rPr>
          <w:rFonts w:ascii="Times New Roman" w:eastAsia="Arial Unicode MS" w:hAnsi="Times New Roman" w:cs="Times New Roman"/>
          <w:sz w:val="24"/>
          <w:szCs w:val="24"/>
          <w:lang w:bidi="ru-RU"/>
        </w:rPr>
        <w:t>;</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формирование уверенности в своих силах; выработка навыков мобилизации в стрессе; развитие творческого потенциала), разработку конкретных рекомендаций педагогическим работникам, родителям по оказанию помощи в вопросах воспитания, обучения и развития;</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подготовка и проведение родительских собраний;</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lastRenderedPageBreak/>
        <w:t>организация проведения консультативной работы с обучающимися, педагогами, родителями;</w:t>
      </w:r>
    </w:p>
    <w:p w:rsidR="00FC0D9A" w:rsidRPr="00FC0D9A" w:rsidRDefault="00FC0D9A" w:rsidP="00FC0D9A">
      <w:pPr>
        <w:numPr>
          <w:ilvl w:val="0"/>
          <w:numId w:val="12"/>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проведение опросов, диагностики с целью определения эффективности работы.</w:t>
      </w:r>
    </w:p>
    <w:p w:rsidR="00FC0D9A" w:rsidRPr="00FC0D9A" w:rsidRDefault="00FC0D9A" w:rsidP="00FC0D9A">
      <w:pPr>
        <w:spacing w:after="0" w:line="360" w:lineRule="auto"/>
        <w:ind w:firstLine="708"/>
        <w:jc w:val="both"/>
        <w:rPr>
          <w:rFonts w:ascii="Times New Roman" w:eastAsia="Arial Unicode MS" w:hAnsi="Times New Roman" w:cs="Times New Roman"/>
          <w:b/>
          <w:bCs/>
          <w:sz w:val="24"/>
          <w:szCs w:val="24"/>
          <w:lang w:bidi="ru-RU"/>
        </w:rPr>
      </w:pPr>
      <w:r w:rsidRPr="00FC0D9A">
        <w:rPr>
          <w:rFonts w:ascii="Times New Roman" w:eastAsia="Arial Unicode MS" w:hAnsi="Times New Roman" w:cs="Times New Roman"/>
          <w:b/>
          <w:bCs/>
          <w:sz w:val="24"/>
          <w:szCs w:val="24"/>
          <w:lang w:bidi="ru-RU"/>
        </w:rPr>
        <w:t>Педагогические работники:</w:t>
      </w:r>
    </w:p>
    <w:p w:rsidR="00FC0D9A" w:rsidRPr="00FC0D9A" w:rsidRDefault="00FC0D9A"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обеспечение предметной готовности выпускников к сдаче ГИА;</w:t>
      </w:r>
    </w:p>
    <w:p w:rsidR="00FC0D9A" w:rsidRPr="00FC0D9A" w:rsidRDefault="00FC0D9A"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проведение предметной диагностики с целью оценки уровня усвоения учащимися учебной программы;</w:t>
      </w:r>
    </w:p>
    <w:p w:rsidR="00F60C75" w:rsidRDefault="00F60C75"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проведение индивидуальных и групповых занятий</w:t>
      </w:r>
      <w:r>
        <w:rPr>
          <w:rFonts w:ascii="Times New Roman" w:eastAsia="Arial Unicode MS" w:hAnsi="Times New Roman" w:cs="Times New Roman"/>
          <w:sz w:val="24"/>
          <w:szCs w:val="24"/>
          <w:lang w:bidi="ru-RU"/>
        </w:rPr>
        <w:t xml:space="preserve"> с учетом анализа результатов ВПР;</w:t>
      </w:r>
    </w:p>
    <w:p w:rsidR="00FC0D9A" w:rsidRPr="00FC0D9A" w:rsidRDefault="00FC0D9A"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проведение индивидуальных и групповых занятий в рамках учебного плана школы;</w:t>
      </w:r>
    </w:p>
    <w:p w:rsidR="00FC0D9A" w:rsidRPr="00FC0D9A" w:rsidRDefault="00FC0D9A"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проведение тренинга, способствующего совершенствованию у учащихся навыка работы с КИМами;</w:t>
      </w:r>
    </w:p>
    <w:p w:rsidR="00FC0D9A" w:rsidRPr="00FC0D9A" w:rsidRDefault="00FC0D9A"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освоение новых образовательных технологий, активных методов обучения и др.;</w:t>
      </w:r>
    </w:p>
    <w:p w:rsidR="00FC0D9A" w:rsidRPr="00FC0D9A" w:rsidRDefault="00FC0D9A"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активное использование в образовательном процессе метода проектов, проблемных ситуаций;</w:t>
      </w:r>
    </w:p>
    <w:p w:rsidR="00FC0D9A" w:rsidRPr="00FC0D9A" w:rsidRDefault="00FC0D9A" w:rsidP="00FC0D9A">
      <w:pPr>
        <w:numPr>
          <w:ilvl w:val="0"/>
          <w:numId w:val="11"/>
        </w:numPr>
        <w:spacing w:after="0" w:line="360" w:lineRule="auto"/>
        <w:jc w:val="both"/>
        <w:rPr>
          <w:rFonts w:ascii="Times New Roman" w:eastAsia="Arial Unicode MS" w:hAnsi="Times New Roman" w:cs="Times New Roman"/>
          <w:sz w:val="24"/>
          <w:szCs w:val="24"/>
          <w:lang w:bidi="ru-RU"/>
        </w:rPr>
      </w:pPr>
      <w:r w:rsidRPr="00FC0D9A">
        <w:rPr>
          <w:rFonts w:ascii="Times New Roman" w:eastAsia="Arial Unicode MS" w:hAnsi="Times New Roman" w:cs="Times New Roman"/>
          <w:sz w:val="24"/>
          <w:szCs w:val="24"/>
          <w:lang w:bidi="ru-RU"/>
        </w:rPr>
        <w:t>сопровождение обучающихся по выстраиванию индивидуального образовательно-профессионального маршрута.</w:t>
      </w:r>
    </w:p>
    <w:p w:rsidR="007861BC" w:rsidRPr="00B81030" w:rsidRDefault="007861BC" w:rsidP="007861BC">
      <w:pPr>
        <w:spacing w:after="0" w:line="360" w:lineRule="auto"/>
        <w:ind w:firstLine="708"/>
        <w:jc w:val="both"/>
        <w:rPr>
          <w:rFonts w:ascii="Times New Roman" w:eastAsia="Arial Unicode MS" w:hAnsi="Times New Roman" w:cs="Times New Roman"/>
          <w:sz w:val="24"/>
          <w:szCs w:val="24"/>
        </w:rPr>
      </w:pPr>
    </w:p>
    <w:p w:rsidR="007861BC" w:rsidRPr="004F6049" w:rsidRDefault="007861BC" w:rsidP="007861BC">
      <w:pPr>
        <w:spacing w:after="0" w:line="360" w:lineRule="auto"/>
        <w:jc w:val="center"/>
        <w:rPr>
          <w:rFonts w:ascii="Times New Roman" w:eastAsia="Arial Unicode MS" w:hAnsi="Times New Roman" w:cs="Times New Roman"/>
          <w:b/>
          <w:i/>
          <w:sz w:val="24"/>
          <w:szCs w:val="24"/>
        </w:rPr>
      </w:pPr>
      <w:r w:rsidRPr="004F6049">
        <w:rPr>
          <w:rFonts w:ascii="Times New Roman" w:eastAsia="Arial Unicode MS" w:hAnsi="Times New Roman" w:cs="Times New Roman"/>
          <w:b/>
          <w:i/>
          <w:sz w:val="24"/>
          <w:szCs w:val="24"/>
        </w:rPr>
        <w:t xml:space="preserve">Развитие материальной базы </w:t>
      </w:r>
    </w:p>
    <w:p w:rsidR="003E2C2D" w:rsidRPr="003E2C2D" w:rsidRDefault="003E2C2D" w:rsidP="003E2C2D">
      <w:pPr>
        <w:ind w:firstLine="348"/>
        <w:jc w:val="center"/>
        <w:rPr>
          <w:b/>
          <w:sz w:val="24"/>
          <w:szCs w:val="24"/>
        </w:rPr>
      </w:pPr>
      <w:r w:rsidRPr="003E2C2D">
        <w:rPr>
          <w:rFonts w:ascii="Times New Roman" w:eastAsia="Arial Unicode MS" w:hAnsi="Times New Roman" w:cs="Times New Roman"/>
          <w:b/>
          <w:sz w:val="24"/>
          <w:szCs w:val="24"/>
        </w:rPr>
        <w:t>П</w:t>
      </w:r>
      <w:r w:rsidR="007861BC" w:rsidRPr="003E2C2D">
        <w:rPr>
          <w:rFonts w:ascii="Times New Roman" w:eastAsia="Arial Unicode MS" w:hAnsi="Times New Roman" w:cs="Times New Roman"/>
          <w:b/>
          <w:sz w:val="24"/>
          <w:szCs w:val="24"/>
        </w:rPr>
        <w:t>лан развития материальной базы  (на 20</w:t>
      </w:r>
      <w:r w:rsidR="00410A0F" w:rsidRPr="003E2C2D">
        <w:rPr>
          <w:rFonts w:ascii="Times New Roman" w:eastAsia="Arial Unicode MS" w:hAnsi="Times New Roman" w:cs="Times New Roman"/>
          <w:b/>
          <w:sz w:val="24"/>
          <w:szCs w:val="24"/>
        </w:rPr>
        <w:t>20 – 2022</w:t>
      </w:r>
      <w:r w:rsidR="007861BC" w:rsidRPr="003E2C2D">
        <w:rPr>
          <w:rFonts w:ascii="Times New Roman" w:eastAsia="Arial Unicode MS" w:hAnsi="Times New Roman" w:cs="Times New Roman"/>
          <w:b/>
          <w:sz w:val="24"/>
          <w:szCs w:val="24"/>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4064"/>
        <w:gridCol w:w="1694"/>
        <w:gridCol w:w="1437"/>
        <w:gridCol w:w="1799"/>
      </w:tblGrid>
      <w:tr w:rsidR="003E2C2D" w:rsidRPr="00F240E7" w:rsidTr="003E2C2D">
        <w:trPr>
          <w:trHeight w:val="480"/>
        </w:trPr>
        <w:tc>
          <w:tcPr>
            <w:tcW w:w="577" w:type="dxa"/>
            <w:vMerge w:val="restart"/>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w:t>
            </w:r>
          </w:p>
        </w:tc>
        <w:tc>
          <w:tcPr>
            <w:tcW w:w="4064" w:type="dxa"/>
            <w:vMerge w:val="restart"/>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Мероприятия</w:t>
            </w:r>
          </w:p>
        </w:tc>
        <w:tc>
          <w:tcPr>
            <w:tcW w:w="1694" w:type="dxa"/>
            <w:vMerge w:val="restart"/>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Финансовые затраты</w:t>
            </w:r>
          </w:p>
        </w:tc>
        <w:tc>
          <w:tcPr>
            <w:tcW w:w="3236" w:type="dxa"/>
            <w:gridSpan w:val="2"/>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Из них:</w:t>
            </w:r>
          </w:p>
        </w:tc>
      </w:tr>
      <w:tr w:rsidR="003E2C2D" w:rsidRPr="00F240E7" w:rsidTr="003E2C2D">
        <w:trPr>
          <w:trHeight w:val="480"/>
        </w:trPr>
        <w:tc>
          <w:tcPr>
            <w:tcW w:w="577" w:type="dxa"/>
            <w:vMerge/>
          </w:tcPr>
          <w:p w:rsidR="003E2C2D" w:rsidRPr="00F240E7" w:rsidRDefault="003E2C2D" w:rsidP="003E2C2D">
            <w:pPr>
              <w:jc w:val="center"/>
              <w:rPr>
                <w:rFonts w:ascii="Times New Roman" w:hAnsi="Times New Roman" w:cs="Times New Roman"/>
                <w:sz w:val="24"/>
                <w:szCs w:val="24"/>
              </w:rPr>
            </w:pPr>
          </w:p>
        </w:tc>
        <w:tc>
          <w:tcPr>
            <w:tcW w:w="4064" w:type="dxa"/>
            <w:vMerge/>
          </w:tcPr>
          <w:p w:rsidR="003E2C2D" w:rsidRPr="00F240E7" w:rsidRDefault="003E2C2D" w:rsidP="003E2C2D">
            <w:pPr>
              <w:jc w:val="center"/>
              <w:rPr>
                <w:rFonts w:ascii="Times New Roman" w:hAnsi="Times New Roman" w:cs="Times New Roman"/>
                <w:sz w:val="24"/>
                <w:szCs w:val="24"/>
              </w:rPr>
            </w:pPr>
          </w:p>
        </w:tc>
        <w:tc>
          <w:tcPr>
            <w:tcW w:w="1694" w:type="dxa"/>
            <w:vMerge/>
          </w:tcPr>
          <w:p w:rsidR="003E2C2D" w:rsidRPr="00F240E7" w:rsidRDefault="003E2C2D" w:rsidP="003E2C2D">
            <w:pPr>
              <w:jc w:val="center"/>
              <w:rPr>
                <w:rFonts w:ascii="Times New Roman" w:hAnsi="Times New Roman" w:cs="Times New Roman"/>
                <w:sz w:val="24"/>
                <w:szCs w:val="24"/>
              </w:rPr>
            </w:pPr>
          </w:p>
        </w:tc>
        <w:tc>
          <w:tcPr>
            <w:tcW w:w="1437" w:type="dxa"/>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 xml:space="preserve">бюджетные средства </w:t>
            </w:r>
          </w:p>
        </w:tc>
        <w:tc>
          <w:tcPr>
            <w:tcW w:w="1799" w:type="dxa"/>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внебюджетные средства</w:t>
            </w:r>
          </w:p>
          <w:p w:rsidR="003E2C2D" w:rsidRPr="00F240E7" w:rsidRDefault="003E2C2D" w:rsidP="003E2C2D">
            <w:pPr>
              <w:jc w:val="center"/>
              <w:rPr>
                <w:rFonts w:ascii="Times New Roman" w:hAnsi="Times New Roman" w:cs="Times New Roman"/>
                <w:sz w:val="24"/>
                <w:szCs w:val="24"/>
              </w:rPr>
            </w:pPr>
          </w:p>
        </w:tc>
      </w:tr>
      <w:tr w:rsidR="003E2C2D" w:rsidRPr="00F240E7" w:rsidTr="003E2C2D">
        <w:tc>
          <w:tcPr>
            <w:tcW w:w="577" w:type="dxa"/>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1</w:t>
            </w:r>
          </w:p>
        </w:tc>
        <w:tc>
          <w:tcPr>
            <w:tcW w:w="4064" w:type="dxa"/>
          </w:tcPr>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 xml:space="preserve">Улучшение материально – технической базы: </w:t>
            </w:r>
          </w:p>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 xml:space="preserve">- текущий ремонт здания и помещений;         </w:t>
            </w:r>
          </w:p>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 xml:space="preserve">- приобретение напольного  поливинилхлоридного гетерогенного покрытия, соответствующего требованиям пожарной </w:t>
            </w:r>
            <w:r w:rsidRPr="00F240E7">
              <w:rPr>
                <w:rFonts w:ascii="Times New Roman" w:hAnsi="Times New Roman" w:cs="Times New Roman"/>
                <w:sz w:val="24"/>
                <w:szCs w:val="24"/>
              </w:rPr>
              <w:lastRenderedPageBreak/>
              <w:t>безопасности;</w:t>
            </w:r>
          </w:p>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 приобретение мебели  и лабораторного оборудования для   кабинетов технологии, ОБЖ);</w:t>
            </w:r>
          </w:p>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 приобретение системных блоков;</w:t>
            </w:r>
          </w:p>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 приобретение интерактивных досок;</w:t>
            </w:r>
          </w:p>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-капиталь</w:t>
            </w:r>
            <w:r w:rsidR="004F6049" w:rsidRPr="00F240E7">
              <w:rPr>
                <w:rFonts w:ascii="Times New Roman" w:hAnsi="Times New Roman" w:cs="Times New Roman"/>
                <w:sz w:val="24"/>
                <w:szCs w:val="24"/>
              </w:rPr>
              <w:t>ный ремонт здания и помещений;</w:t>
            </w:r>
          </w:p>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 приобретение оборудования и мебели для учебных  кабинетов.</w:t>
            </w:r>
          </w:p>
        </w:tc>
        <w:tc>
          <w:tcPr>
            <w:tcW w:w="1694" w:type="dxa"/>
          </w:tcPr>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20000</w:t>
            </w: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900000</w:t>
            </w: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200000</w:t>
            </w: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180000</w:t>
            </w: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450000</w:t>
            </w: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2500000</w:t>
            </w: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300000</w:t>
            </w:r>
          </w:p>
          <w:p w:rsidR="003E2C2D" w:rsidRPr="00F240E7" w:rsidRDefault="003E2C2D" w:rsidP="004F6049">
            <w:pPr>
              <w:jc w:val="center"/>
              <w:rPr>
                <w:rFonts w:ascii="Times New Roman" w:hAnsi="Times New Roman" w:cs="Times New Roman"/>
                <w:sz w:val="24"/>
                <w:szCs w:val="24"/>
              </w:rPr>
            </w:pPr>
          </w:p>
        </w:tc>
        <w:tc>
          <w:tcPr>
            <w:tcW w:w="1437" w:type="dxa"/>
          </w:tcPr>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900000</w:t>
            </w: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200000</w:t>
            </w: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180000</w:t>
            </w: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450000</w:t>
            </w:r>
          </w:p>
          <w:p w:rsidR="003E2C2D" w:rsidRPr="00F240E7" w:rsidRDefault="003E2C2D" w:rsidP="004F6049">
            <w:pPr>
              <w:jc w:val="center"/>
              <w:rPr>
                <w:rFonts w:ascii="Times New Roman" w:hAnsi="Times New Roman" w:cs="Times New Roman"/>
                <w:sz w:val="24"/>
                <w:szCs w:val="24"/>
              </w:rPr>
            </w:pP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2500000</w:t>
            </w:r>
          </w:p>
          <w:p w:rsidR="003E2C2D" w:rsidRPr="00F240E7" w:rsidRDefault="003E2C2D" w:rsidP="004F6049">
            <w:pPr>
              <w:jc w:val="center"/>
              <w:rPr>
                <w:rFonts w:ascii="Times New Roman" w:hAnsi="Times New Roman" w:cs="Times New Roman"/>
                <w:sz w:val="24"/>
                <w:szCs w:val="24"/>
              </w:rPr>
            </w:pPr>
            <w:r w:rsidRPr="00F240E7">
              <w:rPr>
                <w:rFonts w:ascii="Times New Roman" w:hAnsi="Times New Roman" w:cs="Times New Roman"/>
                <w:sz w:val="24"/>
                <w:szCs w:val="24"/>
              </w:rPr>
              <w:t>300000</w:t>
            </w:r>
          </w:p>
        </w:tc>
        <w:tc>
          <w:tcPr>
            <w:tcW w:w="1799" w:type="dxa"/>
          </w:tcPr>
          <w:p w:rsidR="003E2C2D" w:rsidRPr="00F240E7" w:rsidRDefault="003E2C2D" w:rsidP="003E2C2D">
            <w:pPr>
              <w:jc w:val="center"/>
              <w:rPr>
                <w:rFonts w:ascii="Times New Roman" w:hAnsi="Times New Roman" w:cs="Times New Roman"/>
                <w:sz w:val="24"/>
                <w:szCs w:val="24"/>
              </w:rPr>
            </w:pPr>
          </w:p>
          <w:p w:rsidR="003E2C2D" w:rsidRPr="00F240E7" w:rsidRDefault="003E2C2D" w:rsidP="003E2C2D">
            <w:pPr>
              <w:jc w:val="center"/>
              <w:rPr>
                <w:rFonts w:ascii="Times New Roman" w:hAnsi="Times New Roman" w:cs="Times New Roman"/>
                <w:sz w:val="24"/>
                <w:szCs w:val="24"/>
              </w:rPr>
            </w:pPr>
          </w:p>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t>20000</w:t>
            </w:r>
          </w:p>
          <w:p w:rsidR="003E2C2D" w:rsidRPr="00F240E7" w:rsidRDefault="003E2C2D" w:rsidP="003E2C2D">
            <w:pPr>
              <w:jc w:val="center"/>
              <w:rPr>
                <w:rFonts w:ascii="Times New Roman" w:hAnsi="Times New Roman" w:cs="Times New Roman"/>
                <w:sz w:val="24"/>
                <w:szCs w:val="24"/>
              </w:rPr>
            </w:pPr>
          </w:p>
          <w:p w:rsidR="003E2C2D" w:rsidRPr="00F240E7" w:rsidRDefault="003E2C2D" w:rsidP="003E2C2D">
            <w:pPr>
              <w:jc w:val="center"/>
              <w:rPr>
                <w:rFonts w:ascii="Times New Roman" w:hAnsi="Times New Roman" w:cs="Times New Roman"/>
                <w:sz w:val="24"/>
                <w:szCs w:val="24"/>
              </w:rPr>
            </w:pPr>
          </w:p>
          <w:p w:rsidR="003E2C2D" w:rsidRPr="00F240E7" w:rsidRDefault="003E2C2D" w:rsidP="003E2C2D">
            <w:pPr>
              <w:jc w:val="center"/>
              <w:rPr>
                <w:rFonts w:ascii="Times New Roman" w:hAnsi="Times New Roman" w:cs="Times New Roman"/>
                <w:sz w:val="24"/>
                <w:szCs w:val="24"/>
              </w:rPr>
            </w:pPr>
          </w:p>
          <w:p w:rsidR="003E2C2D" w:rsidRPr="00F240E7" w:rsidRDefault="003E2C2D" w:rsidP="003E2C2D">
            <w:pPr>
              <w:rPr>
                <w:rFonts w:ascii="Times New Roman" w:hAnsi="Times New Roman" w:cs="Times New Roman"/>
                <w:sz w:val="24"/>
                <w:szCs w:val="24"/>
              </w:rPr>
            </w:pPr>
          </w:p>
        </w:tc>
      </w:tr>
      <w:tr w:rsidR="003E2C2D" w:rsidRPr="00F240E7" w:rsidTr="003E2C2D">
        <w:tc>
          <w:tcPr>
            <w:tcW w:w="577" w:type="dxa"/>
          </w:tcPr>
          <w:p w:rsidR="003E2C2D" w:rsidRPr="00F240E7" w:rsidRDefault="003E2C2D" w:rsidP="003E2C2D">
            <w:pPr>
              <w:jc w:val="center"/>
              <w:rPr>
                <w:rFonts w:ascii="Times New Roman" w:hAnsi="Times New Roman" w:cs="Times New Roman"/>
                <w:sz w:val="24"/>
                <w:szCs w:val="24"/>
              </w:rPr>
            </w:pPr>
            <w:r w:rsidRPr="00F240E7">
              <w:rPr>
                <w:rFonts w:ascii="Times New Roman" w:hAnsi="Times New Roman" w:cs="Times New Roman"/>
                <w:sz w:val="24"/>
                <w:szCs w:val="24"/>
              </w:rPr>
              <w:lastRenderedPageBreak/>
              <w:t>2</w:t>
            </w:r>
          </w:p>
        </w:tc>
        <w:tc>
          <w:tcPr>
            <w:tcW w:w="4064" w:type="dxa"/>
          </w:tcPr>
          <w:p w:rsidR="003E2C2D" w:rsidRPr="00F240E7" w:rsidRDefault="003E2C2D" w:rsidP="003E2C2D">
            <w:pPr>
              <w:rPr>
                <w:rFonts w:ascii="Times New Roman" w:hAnsi="Times New Roman" w:cs="Times New Roman"/>
                <w:sz w:val="24"/>
                <w:szCs w:val="24"/>
              </w:rPr>
            </w:pPr>
            <w:r w:rsidRPr="00F240E7">
              <w:rPr>
                <w:rFonts w:ascii="Times New Roman" w:hAnsi="Times New Roman" w:cs="Times New Roman"/>
                <w:sz w:val="24"/>
                <w:szCs w:val="24"/>
              </w:rPr>
              <w:t>Пополнение фонда библиотеки учебниками, методической и художественной  литературой</w:t>
            </w:r>
          </w:p>
        </w:tc>
        <w:tc>
          <w:tcPr>
            <w:tcW w:w="1694" w:type="dxa"/>
          </w:tcPr>
          <w:p w:rsidR="003E2C2D" w:rsidRPr="00F240E7" w:rsidRDefault="003E2C2D" w:rsidP="003E2C2D">
            <w:pPr>
              <w:rPr>
                <w:rFonts w:ascii="Times New Roman" w:hAnsi="Times New Roman" w:cs="Times New Roman"/>
                <w:sz w:val="24"/>
                <w:szCs w:val="24"/>
              </w:rPr>
            </w:pPr>
          </w:p>
          <w:p w:rsidR="003E2C2D" w:rsidRPr="00F240E7" w:rsidRDefault="00720D40" w:rsidP="003E2C2D">
            <w:pPr>
              <w:jc w:val="center"/>
              <w:rPr>
                <w:rFonts w:ascii="Times New Roman" w:hAnsi="Times New Roman" w:cs="Times New Roman"/>
                <w:sz w:val="24"/>
                <w:szCs w:val="24"/>
              </w:rPr>
            </w:pPr>
            <w:r>
              <w:rPr>
                <w:rFonts w:ascii="Times New Roman" w:hAnsi="Times New Roman" w:cs="Times New Roman"/>
                <w:sz w:val="24"/>
                <w:szCs w:val="24"/>
              </w:rPr>
              <w:t>200000</w:t>
            </w:r>
          </w:p>
        </w:tc>
        <w:tc>
          <w:tcPr>
            <w:tcW w:w="1437" w:type="dxa"/>
          </w:tcPr>
          <w:p w:rsidR="003E2C2D" w:rsidRPr="00F240E7" w:rsidRDefault="003E2C2D" w:rsidP="003E2C2D">
            <w:pPr>
              <w:jc w:val="center"/>
              <w:rPr>
                <w:rFonts w:ascii="Times New Roman" w:hAnsi="Times New Roman" w:cs="Times New Roman"/>
                <w:sz w:val="24"/>
                <w:szCs w:val="24"/>
              </w:rPr>
            </w:pPr>
          </w:p>
          <w:p w:rsidR="003E2C2D" w:rsidRPr="00F240E7" w:rsidRDefault="00720D40" w:rsidP="003E2C2D">
            <w:pPr>
              <w:jc w:val="center"/>
              <w:rPr>
                <w:rFonts w:ascii="Times New Roman" w:hAnsi="Times New Roman" w:cs="Times New Roman"/>
                <w:sz w:val="24"/>
                <w:szCs w:val="24"/>
              </w:rPr>
            </w:pPr>
            <w:r>
              <w:rPr>
                <w:rFonts w:ascii="Times New Roman" w:hAnsi="Times New Roman" w:cs="Times New Roman"/>
                <w:sz w:val="24"/>
                <w:szCs w:val="24"/>
              </w:rPr>
              <w:t>200000</w:t>
            </w:r>
          </w:p>
        </w:tc>
        <w:tc>
          <w:tcPr>
            <w:tcW w:w="1799" w:type="dxa"/>
          </w:tcPr>
          <w:p w:rsidR="003E2C2D" w:rsidRPr="00F240E7" w:rsidRDefault="003E2C2D" w:rsidP="003E2C2D">
            <w:pPr>
              <w:jc w:val="center"/>
              <w:rPr>
                <w:rFonts w:ascii="Times New Roman" w:hAnsi="Times New Roman" w:cs="Times New Roman"/>
                <w:sz w:val="24"/>
                <w:szCs w:val="24"/>
              </w:rPr>
            </w:pPr>
          </w:p>
        </w:tc>
      </w:tr>
      <w:tr w:rsidR="004F6049" w:rsidRPr="00F240E7" w:rsidTr="003E2C2D">
        <w:tc>
          <w:tcPr>
            <w:tcW w:w="577" w:type="dxa"/>
          </w:tcPr>
          <w:p w:rsidR="004F6049" w:rsidRPr="00F240E7" w:rsidRDefault="00F240E7" w:rsidP="003E2C2D">
            <w:pPr>
              <w:jc w:val="center"/>
              <w:rPr>
                <w:rFonts w:ascii="Times New Roman" w:hAnsi="Times New Roman" w:cs="Times New Roman"/>
                <w:sz w:val="24"/>
                <w:szCs w:val="24"/>
              </w:rPr>
            </w:pPr>
            <w:r w:rsidRPr="00F240E7">
              <w:rPr>
                <w:rFonts w:ascii="Times New Roman" w:hAnsi="Times New Roman" w:cs="Times New Roman"/>
                <w:sz w:val="24"/>
                <w:szCs w:val="24"/>
              </w:rPr>
              <w:t>3</w:t>
            </w:r>
          </w:p>
        </w:tc>
        <w:tc>
          <w:tcPr>
            <w:tcW w:w="4064" w:type="dxa"/>
          </w:tcPr>
          <w:p w:rsidR="004F6049" w:rsidRPr="00F240E7" w:rsidRDefault="004F6049" w:rsidP="00184D2F">
            <w:pPr>
              <w:rPr>
                <w:rFonts w:ascii="Times New Roman" w:hAnsi="Times New Roman" w:cs="Times New Roman"/>
                <w:sz w:val="24"/>
                <w:szCs w:val="24"/>
              </w:rPr>
            </w:pPr>
            <w:r w:rsidRPr="00F240E7">
              <w:rPr>
                <w:rFonts w:ascii="Times New Roman" w:hAnsi="Times New Roman" w:cs="Times New Roman"/>
                <w:sz w:val="24"/>
                <w:szCs w:val="24"/>
              </w:rPr>
              <w:t>Повышение квалификации и переподготовка педагогов</w:t>
            </w:r>
          </w:p>
        </w:tc>
        <w:tc>
          <w:tcPr>
            <w:tcW w:w="1694" w:type="dxa"/>
          </w:tcPr>
          <w:p w:rsidR="004F6049" w:rsidRPr="00F240E7" w:rsidRDefault="004F6049" w:rsidP="004F6049">
            <w:pPr>
              <w:jc w:val="center"/>
              <w:rPr>
                <w:rFonts w:ascii="Times New Roman" w:hAnsi="Times New Roman" w:cs="Times New Roman"/>
                <w:sz w:val="24"/>
                <w:szCs w:val="24"/>
              </w:rPr>
            </w:pPr>
            <w:r w:rsidRPr="00F240E7">
              <w:rPr>
                <w:rFonts w:ascii="Times New Roman" w:hAnsi="Times New Roman" w:cs="Times New Roman"/>
                <w:sz w:val="24"/>
                <w:szCs w:val="24"/>
              </w:rPr>
              <w:t>73700</w:t>
            </w:r>
          </w:p>
        </w:tc>
        <w:tc>
          <w:tcPr>
            <w:tcW w:w="1437" w:type="dxa"/>
          </w:tcPr>
          <w:p w:rsidR="004F6049" w:rsidRPr="00F240E7" w:rsidRDefault="004F6049" w:rsidP="00184D2F">
            <w:pPr>
              <w:jc w:val="center"/>
              <w:rPr>
                <w:rFonts w:ascii="Times New Roman" w:hAnsi="Times New Roman" w:cs="Times New Roman"/>
                <w:sz w:val="24"/>
                <w:szCs w:val="24"/>
              </w:rPr>
            </w:pPr>
            <w:r w:rsidRPr="00F240E7">
              <w:rPr>
                <w:rFonts w:ascii="Times New Roman" w:hAnsi="Times New Roman" w:cs="Times New Roman"/>
                <w:sz w:val="24"/>
                <w:szCs w:val="24"/>
              </w:rPr>
              <w:t>73700</w:t>
            </w:r>
          </w:p>
        </w:tc>
        <w:tc>
          <w:tcPr>
            <w:tcW w:w="1799" w:type="dxa"/>
          </w:tcPr>
          <w:p w:rsidR="004F6049" w:rsidRPr="00F240E7" w:rsidRDefault="004F6049" w:rsidP="003E2C2D">
            <w:pPr>
              <w:jc w:val="center"/>
              <w:rPr>
                <w:rFonts w:ascii="Times New Roman" w:hAnsi="Times New Roman" w:cs="Times New Roman"/>
                <w:sz w:val="24"/>
                <w:szCs w:val="24"/>
              </w:rPr>
            </w:pPr>
          </w:p>
        </w:tc>
      </w:tr>
    </w:tbl>
    <w:p w:rsidR="003E2C2D" w:rsidRPr="00DF7BC5" w:rsidRDefault="003E2C2D" w:rsidP="003E2C2D">
      <w:pPr>
        <w:ind w:firstLine="348"/>
        <w:jc w:val="center"/>
        <w:rPr>
          <w:color w:val="FF0000"/>
          <w:sz w:val="24"/>
          <w:szCs w:val="24"/>
        </w:rPr>
      </w:pPr>
    </w:p>
    <w:p w:rsidR="007861BC" w:rsidRPr="001561D1" w:rsidRDefault="007861BC" w:rsidP="007861BC">
      <w:pPr>
        <w:spacing w:after="0" w:line="360" w:lineRule="auto"/>
        <w:jc w:val="center"/>
        <w:rPr>
          <w:rFonts w:ascii="Times New Roman" w:hAnsi="Times New Roman" w:cs="Times New Roman"/>
          <w:b/>
          <w:sz w:val="24"/>
          <w:szCs w:val="24"/>
        </w:rPr>
      </w:pPr>
      <w:r w:rsidRPr="001561D1">
        <w:rPr>
          <w:rFonts w:ascii="Times New Roman" w:hAnsi="Times New Roman" w:cs="Times New Roman"/>
          <w:b/>
          <w:sz w:val="24"/>
          <w:szCs w:val="24"/>
        </w:rPr>
        <w:t xml:space="preserve">Раздел </w:t>
      </w:r>
      <w:r w:rsidRPr="001561D1">
        <w:rPr>
          <w:rFonts w:ascii="Times New Roman" w:hAnsi="Times New Roman" w:cs="Times New Roman"/>
          <w:b/>
          <w:sz w:val="24"/>
          <w:szCs w:val="24"/>
          <w:lang w:val="en-US"/>
        </w:rPr>
        <w:t>VI</w:t>
      </w:r>
      <w:r w:rsidRPr="001561D1">
        <w:rPr>
          <w:rFonts w:ascii="Times New Roman" w:hAnsi="Times New Roman" w:cs="Times New Roman"/>
          <w:b/>
          <w:sz w:val="24"/>
          <w:szCs w:val="24"/>
        </w:rPr>
        <w:t>. Порядок осуществления руководства и контроля выполнения Программы</w:t>
      </w:r>
    </w:p>
    <w:p w:rsidR="001561D1" w:rsidRPr="001561D1" w:rsidRDefault="001561D1" w:rsidP="001561D1">
      <w:pPr>
        <w:spacing w:after="0" w:line="360" w:lineRule="auto"/>
        <w:ind w:firstLine="567"/>
        <w:jc w:val="both"/>
        <w:rPr>
          <w:rFonts w:ascii="Times New Roman" w:eastAsia="Arial Unicode MS" w:hAnsi="Times New Roman" w:cs="Times New Roman"/>
          <w:sz w:val="24"/>
          <w:szCs w:val="24"/>
        </w:rPr>
      </w:pPr>
    </w:p>
    <w:p w:rsidR="001561D1" w:rsidRPr="001561D1" w:rsidRDefault="001561D1" w:rsidP="001561D1">
      <w:pPr>
        <w:spacing w:after="0" w:line="360" w:lineRule="auto"/>
        <w:ind w:firstLine="567"/>
        <w:jc w:val="both"/>
        <w:rPr>
          <w:rFonts w:ascii="Times New Roman" w:eastAsia="Arial Unicode MS" w:hAnsi="Times New Roman" w:cs="Times New Roman"/>
          <w:sz w:val="24"/>
          <w:szCs w:val="24"/>
        </w:rPr>
      </w:pPr>
      <w:r w:rsidRPr="001561D1">
        <w:rPr>
          <w:rFonts w:ascii="Times New Roman" w:eastAsia="Arial Unicode MS" w:hAnsi="Times New Roman" w:cs="Times New Roman"/>
          <w:sz w:val="24"/>
          <w:szCs w:val="24"/>
        </w:rPr>
        <w:t>Контроль за ходом выполнения программы осуществляет администрация.</w:t>
      </w:r>
    </w:p>
    <w:p w:rsidR="005935D0" w:rsidRPr="005935D0" w:rsidRDefault="001561D1" w:rsidP="005935D0">
      <w:pPr>
        <w:spacing w:after="0" w:line="360" w:lineRule="auto"/>
        <w:ind w:firstLine="567"/>
        <w:jc w:val="both"/>
        <w:rPr>
          <w:rFonts w:ascii="Times New Roman" w:eastAsia="Arial Unicode MS" w:hAnsi="Times New Roman" w:cs="Times New Roman"/>
          <w:sz w:val="24"/>
          <w:szCs w:val="24"/>
        </w:rPr>
      </w:pPr>
      <w:r w:rsidRPr="001561D1">
        <w:rPr>
          <w:rFonts w:ascii="Times New Roman" w:eastAsia="Arial Unicode MS" w:hAnsi="Times New Roman" w:cs="Times New Roman"/>
          <w:sz w:val="24"/>
          <w:szCs w:val="24"/>
        </w:rPr>
        <w:t>Условиями, обеспечивающими достижения результатов Программы, является экспертиза (внутренняя и внешняя). Результаты экспертизы будут соотносится с заявленными показателями и на основе анализ и результатов будет осуществляется корректировка Программы.</w:t>
      </w:r>
      <w:r w:rsidR="005935D0" w:rsidRPr="005935D0">
        <w:t xml:space="preserve"> </w:t>
      </w:r>
      <w:r w:rsidR="005935D0" w:rsidRPr="005935D0">
        <w:rPr>
          <w:rFonts w:ascii="Times New Roman" w:eastAsia="Arial Unicode MS" w:hAnsi="Times New Roman" w:cs="Times New Roman"/>
          <w:sz w:val="24"/>
          <w:szCs w:val="24"/>
        </w:rPr>
        <w:t xml:space="preserve">Руководство реализацией Программой осуществляется на уровне педагогического совета. Методическое сопровождение осуществляет Методический совет школы. Информационно-методические вопросы также рассматриваются на </w:t>
      </w:r>
      <w:r w:rsidR="005935D0">
        <w:rPr>
          <w:rFonts w:ascii="Times New Roman" w:eastAsia="Arial Unicode MS" w:hAnsi="Times New Roman" w:cs="Times New Roman"/>
          <w:sz w:val="24"/>
          <w:szCs w:val="24"/>
        </w:rPr>
        <w:t xml:space="preserve">заседаниях </w:t>
      </w:r>
      <w:r w:rsidR="005935D0" w:rsidRPr="005935D0">
        <w:rPr>
          <w:rFonts w:ascii="Times New Roman" w:eastAsia="Arial Unicode MS" w:hAnsi="Times New Roman" w:cs="Times New Roman"/>
          <w:sz w:val="24"/>
          <w:szCs w:val="24"/>
        </w:rPr>
        <w:t>методических объединениях.</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Отслеживание и корректировка основных шагов реализации Программы потребует организации мониторинга перехода в эффективный режим работы.</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Под мониторингом мы понимаем систематический сбор, обработку, анализ и распространение информации о реализации Программы, ориентированной на информационное обеспечение управления процессом, позволяющей судить о его состоянии в любой момент времени и дающей возможность прогнозировать его развитие.</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Цель мониторинга – установить, способствует ли выполнение Программы достижению поставленной цели.</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lastRenderedPageBreak/>
        <w:t xml:space="preserve">Содержание мониторинга – сроки реализации Программы, организация и проведение семинаров, тренингов; результаты ГИА, </w:t>
      </w:r>
      <w:r>
        <w:rPr>
          <w:rFonts w:ascii="Times New Roman" w:eastAsia="Arial Unicode MS" w:hAnsi="Times New Roman" w:cs="Times New Roman"/>
          <w:sz w:val="24"/>
          <w:szCs w:val="24"/>
        </w:rPr>
        <w:t xml:space="preserve">ВПР, </w:t>
      </w:r>
      <w:r w:rsidRPr="005935D0">
        <w:rPr>
          <w:rFonts w:ascii="Times New Roman" w:eastAsia="Arial Unicode MS" w:hAnsi="Times New Roman" w:cs="Times New Roman"/>
          <w:sz w:val="24"/>
          <w:szCs w:val="24"/>
        </w:rPr>
        <w:t>анкетирования, интервьюирования участников образовательного процесса.</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Периодичность – два раза в год.</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Объекты мониторинга:</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1.</w:t>
      </w:r>
      <w:r w:rsidRPr="005935D0">
        <w:rPr>
          <w:rFonts w:ascii="Times New Roman" w:eastAsia="Arial Unicode MS" w:hAnsi="Times New Roman" w:cs="Times New Roman"/>
          <w:sz w:val="24"/>
          <w:szCs w:val="24"/>
        </w:rPr>
        <w:tab/>
      </w:r>
      <w:r w:rsidR="00D8231C">
        <w:rPr>
          <w:rFonts w:ascii="Times New Roman" w:eastAsia="Arial Unicode MS" w:hAnsi="Times New Roman" w:cs="Times New Roman"/>
          <w:sz w:val="24"/>
          <w:szCs w:val="24"/>
        </w:rPr>
        <w:t>о</w:t>
      </w:r>
      <w:r w:rsidRPr="005935D0">
        <w:rPr>
          <w:rFonts w:ascii="Times New Roman" w:eastAsia="Arial Unicode MS" w:hAnsi="Times New Roman" w:cs="Times New Roman"/>
          <w:sz w:val="24"/>
          <w:szCs w:val="24"/>
        </w:rPr>
        <w:t>бучающиеся, как основной су</w:t>
      </w:r>
      <w:r w:rsidR="00D8231C">
        <w:rPr>
          <w:rFonts w:ascii="Times New Roman" w:eastAsia="Arial Unicode MS" w:hAnsi="Times New Roman" w:cs="Times New Roman"/>
          <w:sz w:val="24"/>
          <w:szCs w:val="24"/>
        </w:rPr>
        <w:t>бъект образовательного процесса;</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2.</w:t>
      </w:r>
      <w:r w:rsidRPr="005935D0">
        <w:rPr>
          <w:rFonts w:ascii="Times New Roman" w:eastAsia="Arial Unicode MS" w:hAnsi="Times New Roman" w:cs="Times New Roman"/>
          <w:sz w:val="24"/>
          <w:szCs w:val="24"/>
        </w:rPr>
        <w:tab/>
      </w:r>
      <w:r w:rsidR="00D8231C">
        <w:rPr>
          <w:rFonts w:ascii="Times New Roman" w:eastAsia="Arial Unicode MS" w:hAnsi="Times New Roman" w:cs="Times New Roman"/>
          <w:sz w:val="24"/>
          <w:szCs w:val="24"/>
        </w:rPr>
        <w:t>р</w:t>
      </w:r>
      <w:r w:rsidRPr="005935D0">
        <w:rPr>
          <w:rFonts w:ascii="Times New Roman" w:eastAsia="Arial Unicode MS" w:hAnsi="Times New Roman" w:cs="Times New Roman"/>
          <w:sz w:val="24"/>
          <w:szCs w:val="24"/>
        </w:rPr>
        <w:t>о</w:t>
      </w:r>
      <w:r w:rsidR="00D8231C">
        <w:rPr>
          <w:rFonts w:ascii="Times New Roman" w:eastAsia="Arial Unicode MS" w:hAnsi="Times New Roman" w:cs="Times New Roman"/>
          <w:sz w:val="24"/>
          <w:szCs w:val="24"/>
        </w:rPr>
        <w:t>дители (законные представители);</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3.</w:t>
      </w:r>
      <w:r w:rsidRPr="005935D0">
        <w:rPr>
          <w:rFonts w:ascii="Times New Roman" w:eastAsia="Arial Unicode MS" w:hAnsi="Times New Roman" w:cs="Times New Roman"/>
          <w:sz w:val="24"/>
          <w:szCs w:val="24"/>
        </w:rPr>
        <w:tab/>
      </w:r>
      <w:r w:rsidR="00D8231C">
        <w:rPr>
          <w:rFonts w:ascii="Times New Roman" w:eastAsia="Arial Unicode MS" w:hAnsi="Times New Roman" w:cs="Times New Roman"/>
          <w:sz w:val="24"/>
          <w:szCs w:val="24"/>
        </w:rPr>
        <w:t>у</w:t>
      </w:r>
      <w:r w:rsidRPr="005935D0">
        <w:rPr>
          <w:rFonts w:ascii="Times New Roman" w:eastAsia="Arial Unicode MS" w:hAnsi="Times New Roman" w:cs="Times New Roman"/>
          <w:sz w:val="24"/>
          <w:szCs w:val="24"/>
        </w:rPr>
        <w:t>чителя</w:t>
      </w:r>
      <w:r w:rsidR="00D8231C">
        <w:rPr>
          <w:rFonts w:ascii="Times New Roman" w:eastAsia="Arial Unicode MS" w:hAnsi="Times New Roman" w:cs="Times New Roman"/>
          <w:sz w:val="24"/>
          <w:szCs w:val="24"/>
        </w:rPr>
        <w:t>-предметники, классные руководители;</w:t>
      </w:r>
    </w:p>
    <w:p w:rsidR="005935D0" w:rsidRPr="005935D0" w:rsidRDefault="005935D0" w:rsidP="005935D0">
      <w:pPr>
        <w:spacing w:after="0" w:line="360" w:lineRule="auto"/>
        <w:ind w:firstLine="567"/>
        <w:jc w:val="both"/>
        <w:rPr>
          <w:rFonts w:ascii="Times New Roman" w:eastAsia="Arial Unicode MS" w:hAnsi="Times New Roman" w:cs="Times New Roman"/>
          <w:sz w:val="24"/>
          <w:szCs w:val="24"/>
        </w:rPr>
      </w:pPr>
      <w:r w:rsidRPr="005935D0">
        <w:rPr>
          <w:rFonts w:ascii="Times New Roman" w:eastAsia="Arial Unicode MS" w:hAnsi="Times New Roman" w:cs="Times New Roman"/>
          <w:sz w:val="24"/>
          <w:szCs w:val="24"/>
        </w:rPr>
        <w:t>4.</w:t>
      </w:r>
      <w:r w:rsidRPr="005935D0">
        <w:rPr>
          <w:rFonts w:ascii="Times New Roman" w:eastAsia="Arial Unicode MS" w:hAnsi="Times New Roman" w:cs="Times New Roman"/>
          <w:sz w:val="24"/>
          <w:szCs w:val="24"/>
        </w:rPr>
        <w:tab/>
      </w:r>
      <w:r w:rsidR="00D8231C">
        <w:rPr>
          <w:rFonts w:ascii="Times New Roman" w:eastAsia="Arial Unicode MS" w:hAnsi="Times New Roman" w:cs="Times New Roman"/>
          <w:sz w:val="24"/>
          <w:szCs w:val="24"/>
        </w:rPr>
        <w:t>а</w:t>
      </w:r>
      <w:r>
        <w:rPr>
          <w:rFonts w:ascii="Times New Roman" w:eastAsia="Arial Unicode MS" w:hAnsi="Times New Roman" w:cs="Times New Roman"/>
          <w:sz w:val="24"/>
          <w:szCs w:val="24"/>
        </w:rPr>
        <w:t>дминистрация</w:t>
      </w:r>
      <w:r w:rsidRPr="005935D0">
        <w:rPr>
          <w:rFonts w:ascii="Times New Roman" w:eastAsia="Arial Unicode MS" w:hAnsi="Times New Roman" w:cs="Times New Roman"/>
          <w:sz w:val="24"/>
          <w:szCs w:val="24"/>
        </w:rPr>
        <w:t xml:space="preserve"> образовательного учреждения.</w:t>
      </w:r>
    </w:p>
    <w:p w:rsidR="001561D1" w:rsidRPr="001561D1" w:rsidRDefault="001561D1" w:rsidP="001561D1">
      <w:pPr>
        <w:spacing w:after="0" w:line="360" w:lineRule="auto"/>
        <w:ind w:firstLine="567"/>
        <w:jc w:val="both"/>
        <w:rPr>
          <w:rFonts w:ascii="Times New Roman" w:eastAsia="Arial Unicode MS" w:hAnsi="Times New Roman" w:cs="Times New Roman"/>
          <w:sz w:val="24"/>
          <w:szCs w:val="24"/>
        </w:rPr>
      </w:pPr>
    </w:p>
    <w:p w:rsidR="007861BC" w:rsidRDefault="007861BC" w:rsidP="007861BC">
      <w:pPr>
        <w:spacing w:after="0" w:line="360" w:lineRule="auto"/>
        <w:jc w:val="center"/>
        <w:rPr>
          <w:rFonts w:ascii="Times New Roman" w:hAnsi="Times New Roman" w:cs="Times New Roman"/>
          <w:b/>
          <w:sz w:val="24"/>
          <w:szCs w:val="24"/>
        </w:rPr>
      </w:pPr>
      <w:r w:rsidRPr="00D8231C">
        <w:rPr>
          <w:rFonts w:ascii="Times New Roman" w:hAnsi="Times New Roman" w:cs="Times New Roman"/>
          <w:b/>
          <w:sz w:val="24"/>
          <w:szCs w:val="24"/>
        </w:rPr>
        <w:t xml:space="preserve">Раздел </w:t>
      </w:r>
      <w:r w:rsidRPr="00D8231C">
        <w:rPr>
          <w:rFonts w:ascii="Times New Roman" w:hAnsi="Times New Roman" w:cs="Times New Roman"/>
          <w:b/>
          <w:sz w:val="24"/>
          <w:szCs w:val="24"/>
          <w:lang w:val="en-US"/>
        </w:rPr>
        <w:t>VII</w:t>
      </w:r>
      <w:r w:rsidRPr="00D8231C">
        <w:rPr>
          <w:rFonts w:ascii="Times New Roman" w:hAnsi="Times New Roman" w:cs="Times New Roman"/>
          <w:b/>
          <w:sz w:val="24"/>
          <w:szCs w:val="24"/>
        </w:rPr>
        <w:t>. Ожидаемые результаты реализации Программы</w:t>
      </w:r>
    </w:p>
    <w:p w:rsidR="00402F5A" w:rsidRPr="00D8231C" w:rsidRDefault="00402F5A" w:rsidP="007861BC">
      <w:pPr>
        <w:spacing w:after="0" w:line="360" w:lineRule="auto"/>
        <w:jc w:val="center"/>
        <w:rPr>
          <w:rFonts w:ascii="Times New Roman" w:hAnsi="Times New Roman" w:cs="Times New Roman"/>
          <w:b/>
          <w:sz w:val="24"/>
          <w:szCs w:val="24"/>
        </w:rPr>
      </w:pPr>
    </w:p>
    <w:p w:rsidR="004F6049" w:rsidRPr="00402F5A" w:rsidRDefault="004F6049" w:rsidP="004F6049">
      <w:pPr>
        <w:pStyle w:val="ac"/>
        <w:spacing w:line="276" w:lineRule="auto"/>
        <w:ind w:right="618"/>
      </w:pPr>
      <w:r w:rsidRPr="00402F5A">
        <w:t xml:space="preserve">Реализация мероприятий </w:t>
      </w:r>
      <w:r w:rsidR="00D8231C" w:rsidRPr="00402F5A">
        <w:t xml:space="preserve">перехода в эффективный режим работы </w:t>
      </w:r>
      <w:r w:rsidRPr="00402F5A">
        <w:t>в течение 2020-2022</w:t>
      </w:r>
      <w:r w:rsidR="00D8231C" w:rsidRPr="00402F5A">
        <w:t xml:space="preserve"> годов позволит</w:t>
      </w:r>
      <w:r w:rsidRPr="00402F5A">
        <w:t>:</w:t>
      </w:r>
    </w:p>
    <w:p w:rsidR="00D8231C" w:rsidRPr="00D8231C" w:rsidRDefault="00D8231C" w:rsidP="00D8231C">
      <w:pPr>
        <w:rPr>
          <w:rFonts w:ascii="Times New Roman" w:eastAsia="Times New Roman" w:hAnsi="Times New Roman" w:cs="Times New Roman"/>
          <w:b/>
          <w:sz w:val="24"/>
          <w:szCs w:val="24"/>
          <w:lang w:eastAsia="zh-CN"/>
        </w:rPr>
      </w:pPr>
      <w:r w:rsidRPr="00D8231C">
        <w:rPr>
          <w:rFonts w:ascii="Times New Roman" w:eastAsia="Times New Roman" w:hAnsi="Times New Roman" w:cs="Times New Roman"/>
          <w:b/>
          <w:sz w:val="24"/>
          <w:szCs w:val="24"/>
          <w:lang w:eastAsia="zh-CN"/>
        </w:rPr>
        <w:t>На уровне администрации школы:</w:t>
      </w:r>
    </w:p>
    <w:p w:rsidR="00D8231C" w:rsidRDefault="00D8231C" w:rsidP="00D8231C">
      <w:pPr>
        <w:pStyle w:val="ad"/>
        <w:numPr>
          <w:ilvl w:val="0"/>
          <w:numId w:val="14"/>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оптимизировать выполнение всех видов управленческих действий в период перехода школы в эффективный режим работы и дальнейшего развития;</w:t>
      </w:r>
    </w:p>
    <w:p w:rsidR="00D8231C" w:rsidRDefault="00D8231C" w:rsidP="00D8231C">
      <w:pPr>
        <w:pStyle w:val="ad"/>
        <w:numPr>
          <w:ilvl w:val="0"/>
          <w:numId w:val="14"/>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создать благоприятные условия для эффективной совместной деятельности учителей, обучающихся, родителей (законных представителей), социальных партнёров;</w:t>
      </w:r>
    </w:p>
    <w:p w:rsidR="00D8231C" w:rsidRDefault="00D8231C" w:rsidP="00D8231C">
      <w:pPr>
        <w:pStyle w:val="ad"/>
        <w:numPr>
          <w:ilvl w:val="0"/>
          <w:numId w:val="14"/>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организовать работу по психолого-педагогическому сопровождению школьников;</w:t>
      </w:r>
    </w:p>
    <w:p w:rsidR="00D8231C" w:rsidRPr="00D8231C" w:rsidRDefault="00D8231C" w:rsidP="00D8231C">
      <w:pPr>
        <w:pStyle w:val="ad"/>
        <w:numPr>
          <w:ilvl w:val="0"/>
          <w:numId w:val="14"/>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разработать и осуществлять контроль эффективного режима работы школы.</w:t>
      </w:r>
    </w:p>
    <w:p w:rsidR="00D8231C" w:rsidRPr="00D8231C" w:rsidRDefault="00D8231C" w:rsidP="00D8231C">
      <w:pPr>
        <w:rPr>
          <w:rFonts w:ascii="Times New Roman" w:eastAsia="Times New Roman" w:hAnsi="Times New Roman" w:cs="Times New Roman"/>
          <w:b/>
          <w:sz w:val="24"/>
          <w:szCs w:val="24"/>
          <w:lang w:eastAsia="zh-CN"/>
        </w:rPr>
      </w:pPr>
      <w:r w:rsidRPr="00D8231C">
        <w:rPr>
          <w:rFonts w:ascii="Times New Roman" w:eastAsia="Times New Roman" w:hAnsi="Times New Roman" w:cs="Times New Roman"/>
          <w:b/>
          <w:sz w:val="24"/>
          <w:szCs w:val="24"/>
          <w:lang w:eastAsia="zh-CN"/>
        </w:rPr>
        <w:t>На уровне педагогов:</w:t>
      </w:r>
    </w:p>
    <w:p w:rsidR="00D8231C" w:rsidRDefault="00D8231C" w:rsidP="00D8231C">
      <w:pPr>
        <w:pStyle w:val="ad"/>
        <w:numPr>
          <w:ilvl w:val="0"/>
          <w:numId w:val="15"/>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повысить профессиональный уровень, мобильность педагогических работников;</w:t>
      </w:r>
    </w:p>
    <w:p w:rsidR="00D8231C" w:rsidRDefault="00D8231C" w:rsidP="00D8231C">
      <w:pPr>
        <w:pStyle w:val="ad"/>
        <w:numPr>
          <w:ilvl w:val="0"/>
          <w:numId w:val="15"/>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повысить уровень мотивации на освоение новых педагогических технологий, активных методов обучения</w:t>
      </w:r>
      <w:r w:rsidR="00402F5A">
        <w:rPr>
          <w:rFonts w:ascii="Times New Roman" w:eastAsia="Times New Roman" w:hAnsi="Times New Roman" w:cs="Times New Roman"/>
          <w:sz w:val="24"/>
          <w:szCs w:val="24"/>
          <w:lang w:eastAsia="zh-CN"/>
        </w:rPr>
        <w:t>, диагностического и формирующего оценивания</w:t>
      </w:r>
      <w:r w:rsidRPr="00D8231C">
        <w:rPr>
          <w:rFonts w:ascii="Times New Roman" w:eastAsia="Times New Roman" w:hAnsi="Times New Roman" w:cs="Times New Roman"/>
          <w:sz w:val="24"/>
          <w:szCs w:val="24"/>
          <w:lang w:eastAsia="zh-CN"/>
        </w:rPr>
        <w:t xml:space="preserve"> и др.;</w:t>
      </w:r>
    </w:p>
    <w:p w:rsidR="00402F5A" w:rsidRDefault="00271797" w:rsidP="00D8231C">
      <w:pPr>
        <w:pStyle w:val="ad"/>
        <w:numPr>
          <w:ilvl w:val="0"/>
          <w:numId w:val="15"/>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расширить использование э</w:t>
      </w:r>
      <w:r w:rsidR="00402F5A" w:rsidRPr="00402F5A">
        <w:rPr>
          <w:rFonts w:ascii="Times New Roman" w:eastAsia="Times New Roman" w:hAnsi="Times New Roman" w:cs="Times New Roman"/>
          <w:sz w:val="24"/>
          <w:szCs w:val="24"/>
          <w:lang w:eastAsia="zh-CN"/>
        </w:rPr>
        <w:t>ффективны</w:t>
      </w:r>
      <w:r>
        <w:rPr>
          <w:rFonts w:ascii="Times New Roman" w:eastAsia="Times New Roman" w:hAnsi="Times New Roman" w:cs="Times New Roman"/>
          <w:sz w:val="24"/>
          <w:szCs w:val="24"/>
          <w:lang w:eastAsia="zh-CN"/>
        </w:rPr>
        <w:t>х технологий</w:t>
      </w:r>
      <w:r w:rsidR="00402F5A" w:rsidRPr="00402F5A">
        <w:rPr>
          <w:rFonts w:ascii="Times New Roman" w:eastAsia="Times New Roman" w:hAnsi="Times New Roman" w:cs="Times New Roman"/>
          <w:sz w:val="24"/>
          <w:szCs w:val="24"/>
          <w:lang w:eastAsia="zh-CN"/>
        </w:rPr>
        <w:t xml:space="preserve"> достижения предметных и метапредметных результатов </w:t>
      </w:r>
      <w:r>
        <w:rPr>
          <w:rFonts w:ascii="Times New Roman" w:eastAsia="Times New Roman" w:hAnsi="Times New Roman" w:cs="Times New Roman"/>
          <w:sz w:val="24"/>
          <w:szCs w:val="24"/>
          <w:lang w:eastAsia="zh-CN"/>
        </w:rPr>
        <w:t>обучающихся;</w:t>
      </w:r>
    </w:p>
    <w:p w:rsidR="00D8231C" w:rsidRPr="00D8231C" w:rsidRDefault="00D8231C" w:rsidP="00D8231C">
      <w:pPr>
        <w:pStyle w:val="ad"/>
        <w:numPr>
          <w:ilvl w:val="0"/>
          <w:numId w:val="15"/>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определить роли и функции в рамках психолого-педагогического сопровождения обучающихся.</w:t>
      </w:r>
    </w:p>
    <w:p w:rsidR="00402F5A" w:rsidRPr="00271797" w:rsidRDefault="00D8231C" w:rsidP="00271797">
      <w:pPr>
        <w:rPr>
          <w:rFonts w:ascii="Times New Roman" w:eastAsia="Times New Roman" w:hAnsi="Times New Roman" w:cs="Times New Roman"/>
          <w:b/>
          <w:sz w:val="24"/>
          <w:szCs w:val="24"/>
          <w:lang w:eastAsia="zh-CN"/>
        </w:rPr>
      </w:pPr>
      <w:r w:rsidRPr="00D8231C">
        <w:rPr>
          <w:rFonts w:ascii="Times New Roman" w:eastAsia="Times New Roman" w:hAnsi="Times New Roman" w:cs="Times New Roman"/>
          <w:b/>
          <w:sz w:val="24"/>
          <w:szCs w:val="24"/>
          <w:lang w:eastAsia="zh-CN"/>
        </w:rPr>
        <w:t>На уровне</w:t>
      </w:r>
      <w:r>
        <w:rPr>
          <w:rFonts w:ascii="Times New Roman" w:eastAsia="Times New Roman" w:hAnsi="Times New Roman" w:cs="Times New Roman"/>
          <w:b/>
          <w:sz w:val="24"/>
          <w:szCs w:val="24"/>
          <w:lang w:eastAsia="zh-CN"/>
        </w:rPr>
        <w:t xml:space="preserve"> обучающихся</w:t>
      </w:r>
      <w:r w:rsidRPr="00D8231C">
        <w:rPr>
          <w:rFonts w:ascii="Times New Roman" w:eastAsia="Times New Roman" w:hAnsi="Times New Roman" w:cs="Times New Roman"/>
          <w:b/>
          <w:sz w:val="24"/>
          <w:szCs w:val="24"/>
          <w:lang w:eastAsia="zh-CN"/>
        </w:rPr>
        <w:t>:</w:t>
      </w:r>
    </w:p>
    <w:p w:rsidR="00D8231C" w:rsidRDefault="00D8231C" w:rsidP="00D8231C">
      <w:pPr>
        <w:pStyle w:val="ad"/>
        <w:numPr>
          <w:ilvl w:val="0"/>
          <w:numId w:val="16"/>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создать психолого-педагогические условия для развития учебной мотивации, познавательной, творческой активности обучающихся и их успешного обучения;</w:t>
      </w:r>
    </w:p>
    <w:p w:rsidR="00D8231C" w:rsidRDefault="00D8231C" w:rsidP="00D8231C">
      <w:pPr>
        <w:pStyle w:val="ad"/>
        <w:numPr>
          <w:ilvl w:val="0"/>
          <w:numId w:val="16"/>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повысить уровень результатов ГИА</w:t>
      </w:r>
      <w:r>
        <w:rPr>
          <w:rFonts w:ascii="Times New Roman" w:eastAsia="Times New Roman" w:hAnsi="Times New Roman" w:cs="Times New Roman"/>
          <w:sz w:val="24"/>
          <w:szCs w:val="24"/>
          <w:lang w:eastAsia="zh-CN"/>
        </w:rPr>
        <w:t>, ВПР</w:t>
      </w:r>
      <w:r w:rsidRPr="00D8231C">
        <w:rPr>
          <w:rFonts w:ascii="Times New Roman" w:eastAsia="Times New Roman" w:hAnsi="Times New Roman" w:cs="Times New Roman"/>
          <w:sz w:val="24"/>
          <w:szCs w:val="24"/>
          <w:lang w:eastAsia="zh-CN"/>
        </w:rPr>
        <w:t>;</w:t>
      </w:r>
    </w:p>
    <w:p w:rsidR="00D8231C" w:rsidRDefault="00D8231C" w:rsidP="00D8231C">
      <w:pPr>
        <w:pStyle w:val="ad"/>
        <w:numPr>
          <w:ilvl w:val="0"/>
          <w:numId w:val="16"/>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сформировать навык проектирования образовате</w:t>
      </w:r>
      <w:r>
        <w:rPr>
          <w:rFonts w:ascii="Times New Roman" w:eastAsia="Times New Roman" w:hAnsi="Times New Roman" w:cs="Times New Roman"/>
          <w:sz w:val="24"/>
          <w:szCs w:val="24"/>
          <w:lang w:eastAsia="zh-CN"/>
        </w:rPr>
        <w:t>льно-профессионального маршрута;</w:t>
      </w:r>
    </w:p>
    <w:p w:rsidR="00D8231C" w:rsidRPr="00D8231C" w:rsidRDefault="00D8231C" w:rsidP="00D8231C">
      <w:pPr>
        <w:pStyle w:val="ad"/>
        <w:numPr>
          <w:ilvl w:val="0"/>
          <w:numId w:val="16"/>
        </w:numPr>
        <w:rPr>
          <w:rFonts w:ascii="Times New Roman" w:eastAsia="Times New Roman" w:hAnsi="Times New Roman" w:cs="Times New Roman"/>
          <w:sz w:val="24"/>
          <w:szCs w:val="24"/>
          <w:lang w:eastAsia="zh-CN"/>
        </w:rPr>
      </w:pPr>
      <w:r w:rsidRPr="00D8231C">
        <w:rPr>
          <w:rFonts w:ascii="Times New Roman" w:eastAsia="Times New Roman" w:hAnsi="Times New Roman" w:cs="Times New Roman"/>
          <w:sz w:val="24"/>
          <w:szCs w:val="24"/>
          <w:lang w:eastAsia="zh-CN"/>
        </w:rPr>
        <w:t>предупредить возникновение проблем воспитания и социализации обучающихся.</w:t>
      </w:r>
    </w:p>
    <w:p w:rsidR="00402F5A" w:rsidRDefault="00D8231C" w:rsidP="00D8231C">
      <w:pPr>
        <w:rPr>
          <w:rFonts w:ascii="Times New Roman" w:eastAsia="Times New Roman" w:hAnsi="Times New Roman" w:cs="Times New Roman"/>
          <w:sz w:val="24"/>
          <w:szCs w:val="24"/>
          <w:lang w:eastAsia="zh-CN"/>
        </w:rPr>
      </w:pPr>
      <w:r w:rsidRPr="00402F5A">
        <w:rPr>
          <w:rFonts w:ascii="Times New Roman" w:eastAsia="Times New Roman" w:hAnsi="Times New Roman" w:cs="Times New Roman"/>
          <w:b/>
          <w:sz w:val="24"/>
          <w:szCs w:val="24"/>
          <w:lang w:eastAsia="zh-CN"/>
        </w:rPr>
        <w:lastRenderedPageBreak/>
        <w:t xml:space="preserve">На уровне родителей: </w:t>
      </w:r>
    </w:p>
    <w:p w:rsidR="004F6049" w:rsidRPr="009A25FF" w:rsidRDefault="00D8231C" w:rsidP="00D8231C">
      <w:pPr>
        <w:rPr>
          <w:b/>
          <w:sz w:val="24"/>
          <w:szCs w:val="24"/>
        </w:rPr>
      </w:pPr>
      <w:r w:rsidRPr="00D8231C">
        <w:rPr>
          <w:rFonts w:ascii="Times New Roman" w:eastAsia="Times New Roman" w:hAnsi="Times New Roman" w:cs="Times New Roman"/>
          <w:sz w:val="24"/>
          <w:szCs w:val="24"/>
          <w:lang w:eastAsia="zh-CN"/>
        </w:rPr>
        <w:t>повысить родительскую компетентность по вопросам сопровождения детей в рамках образовательного процесса.</w:t>
      </w:r>
    </w:p>
    <w:p w:rsidR="00402F5A" w:rsidRDefault="00402F5A" w:rsidP="0054414A">
      <w:pPr>
        <w:jc w:val="center"/>
        <w:rPr>
          <w:rFonts w:ascii="Times New Roman" w:hAnsi="Times New Roman" w:cs="Times New Roman"/>
          <w:b/>
          <w:sz w:val="24"/>
          <w:szCs w:val="24"/>
        </w:rPr>
      </w:pPr>
    </w:p>
    <w:p w:rsidR="004F6049" w:rsidRPr="0054414A" w:rsidRDefault="004F6049" w:rsidP="0054414A">
      <w:pPr>
        <w:jc w:val="center"/>
        <w:rPr>
          <w:rFonts w:ascii="Times New Roman" w:hAnsi="Times New Roman" w:cs="Times New Roman"/>
          <w:b/>
          <w:sz w:val="24"/>
          <w:szCs w:val="24"/>
        </w:rPr>
      </w:pPr>
      <w:r w:rsidRPr="0054414A">
        <w:rPr>
          <w:rFonts w:ascii="Times New Roman" w:hAnsi="Times New Roman" w:cs="Times New Roman"/>
          <w:b/>
          <w:sz w:val="24"/>
          <w:szCs w:val="24"/>
        </w:rPr>
        <w:t>Система целевых индикаторов и показателей, характеризующих ход реализации Программы развития МКОУ «СОШ с.</w:t>
      </w:r>
      <w:r w:rsidR="00720D40">
        <w:rPr>
          <w:rFonts w:ascii="Times New Roman" w:hAnsi="Times New Roman" w:cs="Times New Roman"/>
          <w:b/>
          <w:sz w:val="24"/>
          <w:szCs w:val="24"/>
        </w:rPr>
        <w:t xml:space="preserve"> </w:t>
      </w:r>
      <w:r w:rsidRPr="0054414A">
        <w:rPr>
          <w:rFonts w:ascii="Times New Roman" w:hAnsi="Times New Roman" w:cs="Times New Roman"/>
          <w:b/>
          <w:sz w:val="24"/>
          <w:szCs w:val="24"/>
        </w:rPr>
        <w:t>Красносельского» на 2020 - 2022 годы</w:t>
      </w:r>
    </w:p>
    <w:p w:rsidR="004F6049" w:rsidRPr="009A25FF" w:rsidRDefault="004F6049" w:rsidP="004F604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7"/>
        <w:gridCol w:w="1566"/>
        <w:gridCol w:w="1330"/>
        <w:gridCol w:w="913"/>
        <w:gridCol w:w="882"/>
        <w:gridCol w:w="33"/>
      </w:tblGrid>
      <w:tr w:rsidR="007040C3" w:rsidRPr="0054414A" w:rsidTr="0054414A">
        <w:trPr>
          <w:gridAfter w:val="1"/>
          <w:wAfter w:w="17" w:type="pct"/>
          <w:cantSplit/>
          <w:trHeight w:val="1703"/>
        </w:trPr>
        <w:tc>
          <w:tcPr>
            <w:tcW w:w="2532" w:type="pct"/>
            <w:vMerge w:val="restart"/>
            <w:shd w:val="clear" w:color="auto" w:fill="auto"/>
          </w:tcPr>
          <w:p w:rsidR="007040C3" w:rsidRPr="0054414A" w:rsidRDefault="007040C3" w:rsidP="00184D2F">
            <w:pPr>
              <w:jc w:val="center"/>
              <w:rPr>
                <w:rFonts w:ascii="Times New Roman" w:hAnsi="Times New Roman" w:cs="Times New Roman"/>
                <w:b/>
                <w:sz w:val="24"/>
                <w:szCs w:val="24"/>
              </w:rPr>
            </w:pPr>
            <w:r w:rsidRPr="0054414A">
              <w:rPr>
                <w:rFonts w:ascii="Times New Roman" w:hAnsi="Times New Roman" w:cs="Times New Roman"/>
                <w:b/>
                <w:sz w:val="24"/>
                <w:szCs w:val="24"/>
              </w:rPr>
              <w:t>Важнейшие целевые индикаторы и показатели Программы</w:t>
            </w:r>
          </w:p>
        </w:tc>
        <w:tc>
          <w:tcPr>
            <w:tcW w:w="818" w:type="pct"/>
            <w:vMerge w:val="restart"/>
            <w:shd w:val="clear" w:color="auto" w:fill="auto"/>
          </w:tcPr>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Единицы</w:t>
            </w:r>
          </w:p>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измерения</w:t>
            </w:r>
          </w:p>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 баллы, количество)</w:t>
            </w:r>
          </w:p>
        </w:tc>
        <w:tc>
          <w:tcPr>
            <w:tcW w:w="695" w:type="pct"/>
            <w:shd w:val="clear" w:color="auto" w:fill="auto"/>
          </w:tcPr>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Текущее</w:t>
            </w:r>
          </w:p>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значение</w:t>
            </w:r>
          </w:p>
          <w:p w:rsidR="007040C3" w:rsidRPr="0054414A" w:rsidRDefault="007040C3" w:rsidP="00832B56">
            <w:pPr>
              <w:ind w:right="-89"/>
              <w:jc w:val="center"/>
              <w:rPr>
                <w:rFonts w:ascii="Times New Roman" w:hAnsi="Times New Roman" w:cs="Times New Roman"/>
                <w:b/>
                <w:sz w:val="24"/>
                <w:szCs w:val="24"/>
              </w:rPr>
            </w:pPr>
          </w:p>
        </w:tc>
        <w:tc>
          <w:tcPr>
            <w:tcW w:w="938" w:type="pct"/>
            <w:gridSpan w:val="2"/>
            <w:shd w:val="clear" w:color="auto" w:fill="auto"/>
          </w:tcPr>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Целевое</w:t>
            </w:r>
          </w:p>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Значение</w:t>
            </w:r>
          </w:p>
          <w:p w:rsidR="007040C3" w:rsidRPr="0054414A" w:rsidRDefault="007040C3" w:rsidP="00832B56">
            <w:pPr>
              <w:ind w:right="-89"/>
              <w:jc w:val="center"/>
              <w:rPr>
                <w:rFonts w:ascii="Times New Roman" w:hAnsi="Times New Roman" w:cs="Times New Roman"/>
                <w:b/>
                <w:sz w:val="24"/>
                <w:szCs w:val="24"/>
              </w:rPr>
            </w:pPr>
            <w:r w:rsidRPr="0054414A">
              <w:rPr>
                <w:rFonts w:ascii="Times New Roman" w:hAnsi="Times New Roman" w:cs="Times New Roman"/>
                <w:b/>
                <w:sz w:val="24"/>
                <w:szCs w:val="24"/>
              </w:rPr>
              <w:t>(по годам)</w:t>
            </w:r>
          </w:p>
        </w:tc>
      </w:tr>
      <w:tr w:rsidR="007040C3" w:rsidRPr="0054414A" w:rsidTr="007040C3">
        <w:trPr>
          <w:cantSplit/>
          <w:trHeight w:val="369"/>
        </w:trPr>
        <w:tc>
          <w:tcPr>
            <w:tcW w:w="2532" w:type="pct"/>
            <w:vMerge/>
            <w:shd w:val="clear" w:color="auto" w:fill="auto"/>
          </w:tcPr>
          <w:p w:rsidR="007040C3" w:rsidRPr="0054414A" w:rsidRDefault="007040C3" w:rsidP="00184D2F">
            <w:pPr>
              <w:pStyle w:val="CoverAuthor"/>
              <w:jc w:val="center"/>
              <w:rPr>
                <w:b/>
                <w:spacing w:val="0"/>
                <w:sz w:val="24"/>
                <w:szCs w:val="24"/>
              </w:rPr>
            </w:pPr>
          </w:p>
        </w:tc>
        <w:tc>
          <w:tcPr>
            <w:tcW w:w="818" w:type="pct"/>
            <w:vMerge/>
            <w:shd w:val="clear" w:color="auto" w:fill="auto"/>
          </w:tcPr>
          <w:p w:rsidR="007040C3" w:rsidRPr="0054414A" w:rsidRDefault="007040C3" w:rsidP="00832B56">
            <w:pPr>
              <w:jc w:val="center"/>
              <w:rPr>
                <w:rFonts w:ascii="Times New Roman" w:hAnsi="Times New Roman" w:cs="Times New Roman"/>
                <w:sz w:val="24"/>
                <w:szCs w:val="24"/>
              </w:rPr>
            </w:pPr>
          </w:p>
        </w:tc>
        <w:tc>
          <w:tcPr>
            <w:tcW w:w="695" w:type="pct"/>
            <w:shd w:val="clear" w:color="auto" w:fill="auto"/>
          </w:tcPr>
          <w:p w:rsidR="007040C3" w:rsidRPr="0054414A" w:rsidRDefault="007040C3" w:rsidP="00832B56">
            <w:pPr>
              <w:jc w:val="center"/>
              <w:rPr>
                <w:rFonts w:ascii="Times New Roman" w:hAnsi="Times New Roman" w:cs="Times New Roman"/>
                <w:b/>
                <w:sz w:val="24"/>
                <w:szCs w:val="24"/>
              </w:rPr>
            </w:pPr>
            <w:r w:rsidRPr="0054414A">
              <w:rPr>
                <w:rFonts w:ascii="Times New Roman" w:hAnsi="Times New Roman" w:cs="Times New Roman"/>
                <w:b/>
                <w:sz w:val="24"/>
                <w:szCs w:val="24"/>
              </w:rPr>
              <w:t>2020</w:t>
            </w:r>
          </w:p>
        </w:tc>
        <w:tc>
          <w:tcPr>
            <w:tcW w:w="477" w:type="pct"/>
            <w:shd w:val="clear" w:color="auto" w:fill="auto"/>
          </w:tcPr>
          <w:p w:rsidR="007040C3" w:rsidRPr="0054414A" w:rsidRDefault="007040C3" w:rsidP="00832B56">
            <w:pPr>
              <w:jc w:val="center"/>
              <w:rPr>
                <w:rFonts w:ascii="Times New Roman" w:hAnsi="Times New Roman" w:cs="Times New Roman"/>
                <w:b/>
                <w:sz w:val="24"/>
                <w:szCs w:val="24"/>
              </w:rPr>
            </w:pPr>
            <w:r w:rsidRPr="0054414A">
              <w:rPr>
                <w:rFonts w:ascii="Times New Roman" w:hAnsi="Times New Roman" w:cs="Times New Roman"/>
                <w:b/>
                <w:sz w:val="24"/>
                <w:szCs w:val="24"/>
              </w:rPr>
              <w:t>2021</w:t>
            </w:r>
          </w:p>
        </w:tc>
        <w:tc>
          <w:tcPr>
            <w:tcW w:w="478" w:type="pct"/>
            <w:gridSpan w:val="2"/>
            <w:shd w:val="clear" w:color="auto" w:fill="auto"/>
          </w:tcPr>
          <w:p w:rsidR="007040C3" w:rsidRPr="0054414A" w:rsidRDefault="007040C3" w:rsidP="00832B56">
            <w:pPr>
              <w:jc w:val="center"/>
              <w:rPr>
                <w:rFonts w:ascii="Times New Roman" w:hAnsi="Times New Roman" w:cs="Times New Roman"/>
                <w:b/>
                <w:sz w:val="24"/>
                <w:szCs w:val="24"/>
              </w:rPr>
            </w:pPr>
            <w:r w:rsidRPr="0054414A">
              <w:rPr>
                <w:rFonts w:ascii="Times New Roman" w:hAnsi="Times New Roman" w:cs="Times New Roman"/>
                <w:b/>
                <w:sz w:val="24"/>
                <w:szCs w:val="24"/>
              </w:rPr>
              <w:t>2022</w:t>
            </w:r>
          </w:p>
        </w:tc>
      </w:tr>
      <w:tr w:rsidR="0054414A" w:rsidRPr="0054414A" w:rsidTr="0054414A">
        <w:trPr>
          <w:cantSplit/>
          <w:trHeight w:val="313"/>
        </w:trPr>
        <w:tc>
          <w:tcPr>
            <w:tcW w:w="2532" w:type="pct"/>
            <w:shd w:val="clear" w:color="auto" w:fill="auto"/>
          </w:tcPr>
          <w:p w:rsidR="0054414A" w:rsidRPr="0054414A" w:rsidRDefault="0054414A" w:rsidP="00184D2F">
            <w:pPr>
              <w:rPr>
                <w:rFonts w:ascii="Times New Roman" w:hAnsi="Times New Roman" w:cs="Times New Roman"/>
                <w:sz w:val="24"/>
                <w:szCs w:val="24"/>
              </w:rPr>
            </w:pPr>
            <w:r w:rsidRPr="0054414A">
              <w:rPr>
                <w:rFonts w:ascii="Times New Roman" w:hAnsi="Times New Roman" w:cs="Times New Roman"/>
                <w:sz w:val="24"/>
                <w:szCs w:val="24"/>
              </w:rPr>
              <w:t>Число учащихся, успевающих на «4» и «5»</w:t>
            </w:r>
            <w:r w:rsidR="007040C3">
              <w:rPr>
                <w:rFonts w:ascii="Times New Roman" w:hAnsi="Times New Roman" w:cs="Times New Roman"/>
                <w:sz w:val="24"/>
                <w:szCs w:val="24"/>
              </w:rPr>
              <w:t xml:space="preserve"> по итогам учебного года</w:t>
            </w:r>
            <w:r w:rsidRPr="0054414A">
              <w:rPr>
                <w:rFonts w:ascii="Times New Roman" w:hAnsi="Times New Roman" w:cs="Times New Roman"/>
                <w:sz w:val="24"/>
                <w:szCs w:val="24"/>
              </w:rPr>
              <w:t xml:space="preserve"> </w:t>
            </w:r>
          </w:p>
        </w:tc>
        <w:tc>
          <w:tcPr>
            <w:tcW w:w="818" w:type="pct"/>
            <w:shd w:val="clear" w:color="auto" w:fill="auto"/>
          </w:tcPr>
          <w:p w:rsidR="0054414A" w:rsidRPr="0054414A" w:rsidRDefault="0054414A" w:rsidP="00832B56">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54414A" w:rsidRPr="0054414A" w:rsidRDefault="007040C3" w:rsidP="00832B56">
            <w:pPr>
              <w:jc w:val="center"/>
              <w:rPr>
                <w:rFonts w:ascii="Times New Roman" w:hAnsi="Times New Roman" w:cs="Times New Roman"/>
                <w:sz w:val="24"/>
                <w:szCs w:val="24"/>
              </w:rPr>
            </w:pPr>
            <w:r>
              <w:rPr>
                <w:rFonts w:ascii="Times New Roman" w:hAnsi="Times New Roman" w:cs="Times New Roman"/>
                <w:sz w:val="24"/>
                <w:szCs w:val="24"/>
              </w:rPr>
              <w:t>32,5</w:t>
            </w:r>
          </w:p>
        </w:tc>
        <w:tc>
          <w:tcPr>
            <w:tcW w:w="477" w:type="pct"/>
            <w:shd w:val="clear" w:color="auto" w:fill="auto"/>
          </w:tcPr>
          <w:p w:rsidR="0054414A" w:rsidRPr="0054414A" w:rsidRDefault="007040C3" w:rsidP="00832B56">
            <w:pPr>
              <w:jc w:val="center"/>
              <w:rPr>
                <w:rFonts w:ascii="Times New Roman" w:hAnsi="Times New Roman" w:cs="Times New Roman"/>
                <w:sz w:val="24"/>
                <w:szCs w:val="24"/>
              </w:rPr>
            </w:pPr>
            <w:r>
              <w:rPr>
                <w:rFonts w:ascii="Times New Roman" w:hAnsi="Times New Roman" w:cs="Times New Roman"/>
                <w:sz w:val="24"/>
                <w:szCs w:val="24"/>
              </w:rPr>
              <w:t>35</w:t>
            </w:r>
          </w:p>
        </w:tc>
        <w:tc>
          <w:tcPr>
            <w:tcW w:w="478" w:type="pct"/>
            <w:gridSpan w:val="2"/>
            <w:shd w:val="clear" w:color="auto" w:fill="auto"/>
          </w:tcPr>
          <w:p w:rsidR="0054414A" w:rsidRPr="0054414A" w:rsidRDefault="007040C3" w:rsidP="00832B56">
            <w:pPr>
              <w:jc w:val="center"/>
              <w:rPr>
                <w:rFonts w:ascii="Times New Roman" w:hAnsi="Times New Roman" w:cs="Times New Roman"/>
                <w:sz w:val="24"/>
                <w:szCs w:val="24"/>
              </w:rPr>
            </w:pPr>
            <w:r>
              <w:rPr>
                <w:rFonts w:ascii="Times New Roman" w:hAnsi="Times New Roman" w:cs="Times New Roman"/>
                <w:sz w:val="24"/>
                <w:szCs w:val="24"/>
              </w:rPr>
              <w:t>3</w:t>
            </w:r>
            <w:r w:rsidR="00832B56">
              <w:rPr>
                <w:rFonts w:ascii="Times New Roman" w:hAnsi="Times New Roman" w:cs="Times New Roman"/>
                <w:sz w:val="24"/>
                <w:szCs w:val="24"/>
              </w:rPr>
              <w:t>7</w:t>
            </w:r>
          </w:p>
        </w:tc>
      </w:tr>
      <w:tr w:rsidR="007040C3" w:rsidRPr="0054414A" w:rsidTr="0054414A">
        <w:trPr>
          <w:cantSplit/>
          <w:trHeight w:val="313"/>
        </w:trPr>
        <w:tc>
          <w:tcPr>
            <w:tcW w:w="2532" w:type="pct"/>
            <w:shd w:val="clear" w:color="auto" w:fill="auto"/>
          </w:tcPr>
          <w:p w:rsidR="007040C3" w:rsidRPr="00F27B84" w:rsidRDefault="007040C3" w:rsidP="007040C3">
            <w:pPr>
              <w:spacing w:line="360" w:lineRule="auto"/>
              <w:rPr>
                <w:rFonts w:ascii="Times New Roman" w:hAnsi="Times New Roman" w:cs="Times New Roman"/>
                <w:sz w:val="24"/>
                <w:szCs w:val="24"/>
              </w:rPr>
            </w:pPr>
            <w:r w:rsidRPr="00F27B84">
              <w:rPr>
                <w:rFonts w:ascii="Times New Roman" w:hAnsi="Times New Roman" w:cs="Times New Roman"/>
                <w:sz w:val="24"/>
                <w:szCs w:val="24"/>
              </w:rPr>
              <w:t>Количество неуспевающих</w:t>
            </w:r>
            <w:r>
              <w:rPr>
                <w:rFonts w:ascii="Times New Roman" w:hAnsi="Times New Roman" w:cs="Times New Roman"/>
                <w:sz w:val="24"/>
                <w:szCs w:val="24"/>
              </w:rPr>
              <w:t xml:space="preserve"> по итогам учебного года</w:t>
            </w:r>
          </w:p>
        </w:tc>
        <w:tc>
          <w:tcPr>
            <w:tcW w:w="818" w:type="pct"/>
            <w:shd w:val="clear" w:color="auto" w:fill="auto"/>
          </w:tcPr>
          <w:p w:rsidR="007040C3" w:rsidRPr="00F27B84" w:rsidRDefault="007040C3" w:rsidP="00832B5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95" w:type="pct"/>
            <w:shd w:val="clear" w:color="auto" w:fill="auto"/>
          </w:tcPr>
          <w:p w:rsidR="007040C3" w:rsidRPr="0054414A" w:rsidRDefault="007040C3" w:rsidP="00832B56">
            <w:pPr>
              <w:jc w:val="center"/>
              <w:rPr>
                <w:rFonts w:ascii="Times New Roman" w:hAnsi="Times New Roman" w:cs="Times New Roman"/>
                <w:sz w:val="24"/>
                <w:szCs w:val="24"/>
              </w:rPr>
            </w:pPr>
            <w:r>
              <w:rPr>
                <w:rFonts w:ascii="Times New Roman" w:hAnsi="Times New Roman" w:cs="Times New Roman"/>
                <w:sz w:val="24"/>
                <w:szCs w:val="24"/>
              </w:rPr>
              <w:t>2,4</w:t>
            </w:r>
          </w:p>
        </w:tc>
        <w:tc>
          <w:tcPr>
            <w:tcW w:w="477" w:type="pct"/>
            <w:shd w:val="clear" w:color="auto" w:fill="auto"/>
          </w:tcPr>
          <w:p w:rsidR="007040C3" w:rsidRPr="0054414A" w:rsidRDefault="007040C3" w:rsidP="00832B56">
            <w:pPr>
              <w:jc w:val="center"/>
              <w:rPr>
                <w:rFonts w:ascii="Times New Roman" w:hAnsi="Times New Roman" w:cs="Times New Roman"/>
                <w:sz w:val="24"/>
                <w:szCs w:val="24"/>
              </w:rPr>
            </w:pPr>
            <w:r>
              <w:rPr>
                <w:rFonts w:ascii="Times New Roman" w:hAnsi="Times New Roman" w:cs="Times New Roman"/>
                <w:sz w:val="24"/>
                <w:szCs w:val="24"/>
              </w:rPr>
              <w:t>1,5</w:t>
            </w:r>
          </w:p>
        </w:tc>
        <w:tc>
          <w:tcPr>
            <w:tcW w:w="478" w:type="pct"/>
            <w:gridSpan w:val="2"/>
            <w:shd w:val="clear" w:color="auto" w:fill="auto"/>
          </w:tcPr>
          <w:p w:rsidR="007040C3" w:rsidRPr="0054414A" w:rsidRDefault="007040C3" w:rsidP="00832B56">
            <w:pPr>
              <w:jc w:val="center"/>
              <w:rPr>
                <w:rFonts w:ascii="Times New Roman" w:hAnsi="Times New Roman" w:cs="Times New Roman"/>
                <w:sz w:val="24"/>
                <w:szCs w:val="24"/>
              </w:rPr>
            </w:pPr>
            <w:r>
              <w:rPr>
                <w:rFonts w:ascii="Times New Roman" w:hAnsi="Times New Roman" w:cs="Times New Roman"/>
                <w:sz w:val="24"/>
                <w:szCs w:val="24"/>
              </w:rPr>
              <w:t>0</w:t>
            </w:r>
          </w:p>
        </w:tc>
      </w:tr>
      <w:tr w:rsidR="007040C3" w:rsidRPr="0054414A" w:rsidTr="0054414A">
        <w:trPr>
          <w:cantSplit/>
          <w:trHeight w:val="313"/>
        </w:trPr>
        <w:tc>
          <w:tcPr>
            <w:tcW w:w="2532" w:type="pct"/>
            <w:shd w:val="clear" w:color="auto" w:fill="auto"/>
          </w:tcPr>
          <w:p w:rsidR="007040C3" w:rsidRPr="0054414A" w:rsidRDefault="007040C3" w:rsidP="00184D2F">
            <w:pPr>
              <w:rPr>
                <w:rFonts w:ascii="Times New Roman" w:hAnsi="Times New Roman" w:cs="Times New Roman"/>
                <w:sz w:val="24"/>
                <w:szCs w:val="24"/>
              </w:rPr>
            </w:pPr>
            <w:r w:rsidRPr="0054414A">
              <w:rPr>
                <w:rFonts w:ascii="Times New Roman" w:hAnsi="Times New Roman" w:cs="Times New Roman"/>
                <w:sz w:val="24"/>
                <w:szCs w:val="24"/>
              </w:rPr>
              <w:t xml:space="preserve">Средний балл по предметам выпускников </w:t>
            </w:r>
          </w:p>
        </w:tc>
        <w:tc>
          <w:tcPr>
            <w:tcW w:w="818" w:type="pct"/>
            <w:shd w:val="clear" w:color="auto" w:fill="auto"/>
          </w:tcPr>
          <w:p w:rsidR="007040C3" w:rsidRPr="0054414A" w:rsidRDefault="007040C3" w:rsidP="00832B56">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7040C3" w:rsidRPr="0054414A" w:rsidRDefault="007040C3" w:rsidP="00832B56">
            <w:pPr>
              <w:jc w:val="center"/>
              <w:rPr>
                <w:rFonts w:ascii="Times New Roman" w:hAnsi="Times New Roman" w:cs="Times New Roman"/>
                <w:sz w:val="24"/>
                <w:szCs w:val="24"/>
              </w:rPr>
            </w:pPr>
            <w:r w:rsidRPr="0054414A">
              <w:rPr>
                <w:rFonts w:ascii="Times New Roman" w:hAnsi="Times New Roman" w:cs="Times New Roman"/>
                <w:sz w:val="24"/>
                <w:szCs w:val="24"/>
              </w:rPr>
              <w:t>3,6</w:t>
            </w:r>
          </w:p>
        </w:tc>
        <w:tc>
          <w:tcPr>
            <w:tcW w:w="477" w:type="pct"/>
            <w:shd w:val="clear" w:color="auto" w:fill="auto"/>
          </w:tcPr>
          <w:p w:rsidR="007040C3" w:rsidRPr="0054414A" w:rsidRDefault="007040C3" w:rsidP="00832B56">
            <w:pPr>
              <w:jc w:val="center"/>
              <w:rPr>
                <w:rFonts w:ascii="Times New Roman" w:hAnsi="Times New Roman" w:cs="Times New Roman"/>
                <w:sz w:val="24"/>
                <w:szCs w:val="24"/>
              </w:rPr>
            </w:pPr>
            <w:r w:rsidRPr="0054414A">
              <w:rPr>
                <w:rFonts w:ascii="Times New Roman" w:hAnsi="Times New Roman" w:cs="Times New Roman"/>
                <w:sz w:val="24"/>
                <w:szCs w:val="24"/>
              </w:rPr>
              <w:t>3,7</w:t>
            </w:r>
          </w:p>
        </w:tc>
        <w:tc>
          <w:tcPr>
            <w:tcW w:w="478" w:type="pct"/>
            <w:gridSpan w:val="2"/>
            <w:shd w:val="clear" w:color="auto" w:fill="auto"/>
          </w:tcPr>
          <w:p w:rsidR="007040C3" w:rsidRPr="0054414A" w:rsidRDefault="007040C3" w:rsidP="00832B56">
            <w:pPr>
              <w:jc w:val="center"/>
              <w:rPr>
                <w:rFonts w:ascii="Times New Roman" w:hAnsi="Times New Roman" w:cs="Times New Roman"/>
                <w:sz w:val="24"/>
                <w:szCs w:val="24"/>
              </w:rPr>
            </w:pPr>
            <w:r w:rsidRPr="0054414A">
              <w:rPr>
                <w:rFonts w:ascii="Times New Roman" w:hAnsi="Times New Roman" w:cs="Times New Roman"/>
                <w:sz w:val="24"/>
                <w:szCs w:val="24"/>
              </w:rPr>
              <w:t>3,7</w:t>
            </w:r>
          </w:p>
        </w:tc>
      </w:tr>
      <w:tr w:rsidR="007040C3" w:rsidRPr="0054414A" w:rsidTr="0054414A">
        <w:trPr>
          <w:cantSplit/>
          <w:trHeight w:val="313"/>
        </w:trPr>
        <w:tc>
          <w:tcPr>
            <w:tcW w:w="2532" w:type="pct"/>
            <w:shd w:val="clear" w:color="auto" w:fill="auto"/>
          </w:tcPr>
          <w:p w:rsidR="007040C3" w:rsidRPr="00F27B84" w:rsidRDefault="007040C3" w:rsidP="00832B56">
            <w:pPr>
              <w:spacing w:line="360" w:lineRule="auto"/>
              <w:rPr>
                <w:rFonts w:ascii="Times New Roman" w:hAnsi="Times New Roman" w:cs="Times New Roman"/>
                <w:sz w:val="24"/>
                <w:szCs w:val="24"/>
              </w:rPr>
            </w:pPr>
            <w:r w:rsidRPr="00F27B84">
              <w:rPr>
                <w:rFonts w:ascii="Times New Roman" w:hAnsi="Times New Roman" w:cs="Times New Roman"/>
                <w:sz w:val="24"/>
                <w:szCs w:val="24"/>
              </w:rPr>
              <w:t>Рост учебных и внеучебных достижений</w:t>
            </w:r>
            <w:r>
              <w:rPr>
                <w:rFonts w:ascii="Times New Roman" w:hAnsi="Times New Roman" w:cs="Times New Roman"/>
                <w:sz w:val="24"/>
                <w:szCs w:val="24"/>
              </w:rPr>
              <w:t xml:space="preserve"> </w:t>
            </w:r>
            <w:r w:rsidRPr="00F27B84">
              <w:rPr>
                <w:rFonts w:ascii="Times New Roman" w:hAnsi="Times New Roman" w:cs="Times New Roman"/>
                <w:sz w:val="24"/>
                <w:szCs w:val="24"/>
              </w:rPr>
              <w:t>учащихся</w:t>
            </w:r>
            <w:r>
              <w:rPr>
                <w:rFonts w:ascii="Times New Roman" w:hAnsi="Times New Roman" w:cs="Times New Roman"/>
                <w:sz w:val="24"/>
                <w:szCs w:val="24"/>
              </w:rPr>
              <w:t xml:space="preserve"> (д</w:t>
            </w:r>
            <w:r w:rsidRPr="00F27B84">
              <w:rPr>
                <w:rFonts w:ascii="Times New Roman" w:hAnsi="Times New Roman" w:cs="Times New Roman"/>
                <w:sz w:val="24"/>
                <w:szCs w:val="24"/>
              </w:rPr>
              <w:t>оля участников олимпиад</w:t>
            </w:r>
            <w:r>
              <w:rPr>
                <w:rFonts w:ascii="Times New Roman" w:hAnsi="Times New Roman" w:cs="Times New Roman"/>
                <w:sz w:val="24"/>
                <w:szCs w:val="24"/>
              </w:rPr>
              <w:t>)</w:t>
            </w:r>
          </w:p>
        </w:tc>
        <w:tc>
          <w:tcPr>
            <w:tcW w:w="818" w:type="pct"/>
            <w:shd w:val="clear" w:color="auto" w:fill="auto"/>
          </w:tcPr>
          <w:p w:rsidR="007040C3" w:rsidRPr="00F27B84" w:rsidRDefault="007040C3" w:rsidP="00832B56">
            <w:pPr>
              <w:spacing w:line="360" w:lineRule="auto"/>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7040C3" w:rsidRPr="0054414A" w:rsidRDefault="007040C3" w:rsidP="00832B56">
            <w:pPr>
              <w:jc w:val="center"/>
              <w:rPr>
                <w:rFonts w:ascii="Times New Roman" w:hAnsi="Times New Roman" w:cs="Times New Roman"/>
                <w:sz w:val="24"/>
                <w:szCs w:val="24"/>
              </w:rPr>
            </w:pPr>
            <w:r w:rsidRPr="0054414A">
              <w:rPr>
                <w:rFonts w:ascii="Times New Roman" w:hAnsi="Times New Roman" w:cs="Times New Roman"/>
                <w:sz w:val="24"/>
                <w:szCs w:val="24"/>
              </w:rPr>
              <w:t>20</w:t>
            </w:r>
          </w:p>
        </w:tc>
        <w:tc>
          <w:tcPr>
            <w:tcW w:w="477" w:type="pct"/>
            <w:shd w:val="clear" w:color="auto" w:fill="auto"/>
          </w:tcPr>
          <w:p w:rsidR="007040C3" w:rsidRPr="0054414A" w:rsidRDefault="007040C3" w:rsidP="00832B56">
            <w:pPr>
              <w:jc w:val="center"/>
              <w:rPr>
                <w:rFonts w:ascii="Times New Roman" w:hAnsi="Times New Roman" w:cs="Times New Roman"/>
                <w:sz w:val="24"/>
                <w:szCs w:val="24"/>
              </w:rPr>
            </w:pPr>
            <w:r w:rsidRPr="0054414A">
              <w:rPr>
                <w:rFonts w:ascii="Times New Roman" w:hAnsi="Times New Roman" w:cs="Times New Roman"/>
                <w:sz w:val="24"/>
                <w:szCs w:val="24"/>
              </w:rPr>
              <w:t>25</w:t>
            </w:r>
          </w:p>
        </w:tc>
        <w:tc>
          <w:tcPr>
            <w:tcW w:w="478" w:type="pct"/>
            <w:gridSpan w:val="2"/>
            <w:shd w:val="clear" w:color="auto" w:fill="auto"/>
          </w:tcPr>
          <w:p w:rsidR="007040C3" w:rsidRPr="0054414A" w:rsidRDefault="007040C3" w:rsidP="00832B56">
            <w:pPr>
              <w:jc w:val="center"/>
              <w:rPr>
                <w:rFonts w:ascii="Times New Roman" w:hAnsi="Times New Roman" w:cs="Times New Roman"/>
                <w:sz w:val="24"/>
                <w:szCs w:val="24"/>
              </w:rPr>
            </w:pPr>
            <w:r w:rsidRPr="0054414A">
              <w:rPr>
                <w:rFonts w:ascii="Times New Roman" w:hAnsi="Times New Roman" w:cs="Times New Roman"/>
                <w:sz w:val="24"/>
                <w:szCs w:val="24"/>
              </w:rPr>
              <w:t>30</w:t>
            </w:r>
          </w:p>
        </w:tc>
      </w:tr>
      <w:tr w:rsidR="00832B56" w:rsidRPr="0054414A" w:rsidTr="0054414A">
        <w:trPr>
          <w:cantSplit/>
          <w:trHeight w:val="313"/>
        </w:trPr>
        <w:tc>
          <w:tcPr>
            <w:tcW w:w="2532" w:type="pct"/>
            <w:shd w:val="clear" w:color="auto" w:fill="auto"/>
          </w:tcPr>
          <w:p w:rsidR="00832B56" w:rsidRPr="0054414A" w:rsidRDefault="00832B56" w:rsidP="00A817AD">
            <w:pPr>
              <w:rPr>
                <w:rFonts w:ascii="Times New Roman" w:hAnsi="Times New Roman" w:cs="Times New Roman"/>
                <w:bCs/>
                <w:sz w:val="24"/>
                <w:szCs w:val="24"/>
              </w:rPr>
            </w:pPr>
            <w:r w:rsidRPr="0054414A">
              <w:rPr>
                <w:rFonts w:ascii="Times New Roman" w:hAnsi="Times New Roman" w:cs="Times New Roman"/>
                <w:bCs/>
                <w:sz w:val="24"/>
                <w:szCs w:val="24"/>
              </w:rPr>
              <w:t>Доля учащихся (от общего количества участников), занявших призовые места во Всероссийской олимпиаде школьников (муниципальный этап)</w:t>
            </w:r>
          </w:p>
        </w:tc>
        <w:tc>
          <w:tcPr>
            <w:tcW w:w="818" w:type="pct"/>
            <w:shd w:val="clear" w:color="auto" w:fill="auto"/>
          </w:tcPr>
          <w:p w:rsidR="00832B56" w:rsidRPr="0054414A" w:rsidRDefault="00832B56" w:rsidP="00A817AD">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A817AD">
            <w:pPr>
              <w:jc w:val="center"/>
              <w:rPr>
                <w:rFonts w:ascii="Times New Roman" w:hAnsi="Times New Roman" w:cs="Times New Roman"/>
                <w:sz w:val="24"/>
                <w:szCs w:val="24"/>
              </w:rPr>
            </w:pPr>
            <w:r w:rsidRPr="0054414A">
              <w:rPr>
                <w:rFonts w:ascii="Times New Roman" w:hAnsi="Times New Roman" w:cs="Times New Roman"/>
                <w:sz w:val="24"/>
                <w:szCs w:val="24"/>
              </w:rPr>
              <w:t>5</w:t>
            </w:r>
          </w:p>
        </w:tc>
        <w:tc>
          <w:tcPr>
            <w:tcW w:w="477" w:type="pct"/>
            <w:shd w:val="clear" w:color="auto" w:fill="auto"/>
          </w:tcPr>
          <w:p w:rsidR="00832B56" w:rsidRPr="0054414A" w:rsidRDefault="00832B56" w:rsidP="00A817AD">
            <w:pPr>
              <w:jc w:val="center"/>
              <w:rPr>
                <w:rFonts w:ascii="Times New Roman" w:hAnsi="Times New Roman" w:cs="Times New Roman"/>
                <w:sz w:val="24"/>
                <w:szCs w:val="24"/>
              </w:rPr>
            </w:pPr>
            <w:r w:rsidRPr="0054414A">
              <w:rPr>
                <w:rFonts w:ascii="Times New Roman" w:hAnsi="Times New Roman" w:cs="Times New Roman"/>
                <w:sz w:val="24"/>
                <w:szCs w:val="24"/>
              </w:rPr>
              <w:t>6</w:t>
            </w:r>
          </w:p>
        </w:tc>
        <w:tc>
          <w:tcPr>
            <w:tcW w:w="478" w:type="pct"/>
            <w:gridSpan w:val="2"/>
            <w:shd w:val="clear" w:color="auto" w:fill="auto"/>
          </w:tcPr>
          <w:p w:rsidR="00832B56" w:rsidRPr="0054414A" w:rsidRDefault="00832B56" w:rsidP="00A817AD">
            <w:pPr>
              <w:jc w:val="center"/>
              <w:rPr>
                <w:rFonts w:ascii="Times New Roman" w:hAnsi="Times New Roman" w:cs="Times New Roman"/>
                <w:sz w:val="24"/>
                <w:szCs w:val="24"/>
              </w:rPr>
            </w:pPr>
            <w:r w:rsidRPr="0054414A">
              <w:rPr>
                <w:rFonts w:ascii="Times New Roman" w:hAnsi="Times New Roman" w:cs="Times New Roman"/>
                <w:sz w:val="24"/>
                <w:szCs w:val="24"/>
              </w:rPr>
              <w:t>7</w:t>
            </w:r>
          </w:p>
        </w:tc>
      </w:tr>
      <w:tr w:rsidR="00832B56" w:rsidRPr="0054414A" w:rsidTr="0054414A">
        <w:trPr>
          <w:cantSplit/>
          <w:trHeight w:val="313"/>
        </w:trPr>
        <w:tc>
          <w:tcPr>
            <w:tcW w:w="2532" w:type="pct"/>
            <w:shd w:val="clear" w:color="auto" w:fill="auto"/>
          </w:tcPr>
          <w:p w:rsidR="00832B56" w:rsidRPr="0054414A" w:rsidRDefault="00832B56" w:rsidP="00184D2F">
            <w:pPr>
              <w:rPr>
                <w:rFonts w:ascii="Times New Roman" w:hAnsi="Times New Roman" w:cs="Times New Roman"/>
                <w:sz w:val="24"/>
                <w:szCs w:val="24"/>
              </w:rPr>
            </w:pPr>
            <w:r w:rsidRPr="00F27B84">
              <w:rPr>
                <w:rFonts w:ascii="Times New Roman" w:hAnsi="Times New Roman" w:cs="Times New Roman"/>
                <w:sz w:val="24"/>
                <w:szCs w:val="24"/>
              </w:rPr>
              <w:t>Увеличение численности школьников, охваченных системой внут</w:t>
            </w:r>
            <w:r>
              <w:rPr>
                <w:rFonts w:ascii="Times New Roman" w:hAnsi="Times New Roman" w:cs="Times New Roman"/>
                <w:sz w:val="24"/>
                <w:szCs w:val="24"/>
              </w:rPr>
              <w:t>р</w:t>
            </w:r>
            <w:r w:rsidRPr="00F27B84">
              <w:rPr>
                <w:rFonts w:ascii="Times New Roman" w:hAnsi="Times New Roman" w:cs="Times New Roman"/>
                <w:sz w:val="24"/>
                <w:szCs w:val="24"/>
              </w:rPr>
              <w:t>ишкольного  и внешкольного    дополнительного образования</w:t>
            </w:r>
          </w:p>
        </w:tc>
        <w:tc>
          <w:tcPr>
            <w:tcW w:w="818"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60</w:t>
            </w:r>
          </w:p>
        </w:tc>
        <w:tc>
          <w:tcPr>
            <w:tcW w:w="477"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60</w:t>
            </w:r>
          </w:p>
        </w:tc>
        <w:tc>
          <w:tcPr>
            <w:tcW w:w="478" w:type="pct"/>
            <w:gridSpan w:val="2"/>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70</w:t>
            </w:r>
          </w:p>
        </w:tc>
      </w:tr>
      <w:tr w:rsidR="00832B56" w:rsidRPr="0054414A" w:rsidTr="0054414A">
        <w:trPr>
          <w:cantSplit/>
          <w:trHeight w:val="313"/>
        </w:trPr>
        <w:tc>
          <w:tcPr>
            <w:tcW w:w="2532" w:type="pct"/>
            <w:shd w:val="clear" w:color="auto" w:fill="auto"/>
          </w:tcPr>
          <w:p w:rsidR="00832B56" w:rsidRPr="0054414A" w:rsidRDefault="00832B56" w:rsidP="00184D2F">
            <w:pPr>
              <w:rPr>
                <w:rFonts w:ascii="Times New Roman" w:hAnsi="Times New Roman" w:cs="Times New Roman"/>
                <w:sz w:val="24"/>
                <w:szCs w:val="24"/>
              </w:rPr>
            </w:pPr>
            <w:r w:rsidRPr="0054414A">
              <w:rPr>
                <w:rFonts w:ascii="Times New Roman" w:hAnsi="Times New Roman" w:cs="Times New Roman"/>
                <w:sz w:val="24"/>
                <w:szCs w:val="24"/>
              </w:rPr>
              <w:t>Доля учителей, имеющих первую квалификационную категорию</w:t>
            </w:r>
          </w:p>
        </w:tc>
        <w:tc>
          <w:tcPr>
            <w:tcW w:w="818"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20</w:t>
            </w:r>
          </w:p>
        </w:tc>
        <w:tc>
          <w:tcPr>
            <w:tcW w:w="477"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21</w:t>
            </w:r>
          </w:p>
        </w:tc>
        <w:tc>
          <w:tcPr>
            <w:tcW w:w="478" w:type="pct"/>
            <w:gridSpan w:val="2"/>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22</w:t>
            </w:r>
          </w:p>
        </w:tc>
      </w:tr>
      <w:tr w:rsidR="00832B56" w:rsidRPr="0054414A" w:rsidTr="0054414A">
        <w:trPr>
          <w:cantSplit/>
          <w:trHeight w:val="313"/>
        </w:trPr>
        <w:tc>
          <w:tcPr>
            <w:tcW w:w="2532" w:type="pct"/>
            <w:shd w:val="clear" w:color="auto" w:fill="auto"/>
          </w:tcPr>
          <w:p w:rsidR="00832B56" w:rsidRPr="0054414A" w:rsidRDefault="00832B56" w:rsidP="00184D2F">
            <w:pPr>
              <w:rPr>
                <w:rFonts w:ascii="Times New Roman" w:hAnsi="Times New Roman" w:cs="Times New Roman"/>
                <w:sz w:val="24"/>
                <w:szCs w:val="24"/>
              </w:rPr>
            </w:pPr>
            <w:r w:rsidRPr="0054414A">
              <w:rPr>
                <w:rFonts w:ascii="Times New Roman" w:hAnsi="Times New Roman" w:cs="Times New Roman"/>
                <w:sz w:val="24"/>
                <w:szCs w:val="24"/>
              </w:rPr>
              <w:t>Доля учителей, имеющих высшую квалификационную категорию</w:t>
            </w:r>
          </w:p>
        </w:tc>
        <w:tc>
          <w:tcPr>
            <w:tcW w:w="818"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12</w:t>
            </w:r>
          </w:p>
        </w:tc>
        <w:tc>
          <w:tcPr>
            <w:tcW w:w="477"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13</w:t>
            </w:r>
          </w:p>
        </w:tc>
        <w:tc>
          <w:tcPr>
            <w:tcW w:w="478" w:type="pct"/>
            <w:gridSpan w:val="2"/>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14</w:t>
            </w:r>
          </w:p>
        </w:tc>
      </w:tr>
      <w:tr w:rsidR="00832B56" w:rsidRPr="0054414A" w:rsidTr="0054414A">
        <w:trPr>
          <w:cantSplit/>
          <w:trHeight w:val="313"/>
        </w:trPr>
        <w:tc>
          <w:tcPr>
            <w:tcW w:w="2532" w:type="pct"/>
            <w:shd w:val="clear" w:color="auto" w:fill="auto"/>
          </w:tcPr>
          <w:p w:rsidR="00832B56" w:rsidRPr="0054414A" w:rsidRDefault="00832B56" w:rsidP="00184D2F">
            <w:pPr>
              <w:pStyle w:val="aa"/>
              <w:rPr>
                <w:spacing w:val="0"/>
                <w:sz w:val="24"/>
                <w:szCs w:val="24"/>
              </w:rPr>
            </w:pPr>
            <w:r w:rsidRPr="0054414A">
              <w:rPr>
                <w:spacing w:val="0"/>
                <w:sz w:val="24"/>
                <w:szCs w:val="24"/>
              </w:rPr>
              <w:t xml:space="preserve">Доля педагогов, прошедших курсы повышения квалификации </w:t>
            </w:r>
          </w:p>
        </w:tc>
        <w:tc>
          <w:tcPr>
            <w:tcW w:w="818" w:type="pct"/>
            <w:shd w:val="clear" w:color="auto" w:fill="auto"/>
          </w:tcPr>
          <w:p w:rsidR="00832B56" w:rsidRPr="0054414A" w:rsidRDefault="00832B56" w:rsidP="00184D2F">
            <w:pPr>
              <w:jc w:val="center"/>
              <w:rPr>
                <w:rFonts w:ascii="Times New Roman" w:hAnsi="Times New Roman" w:cs="Times New Roman"/>
                <w:sz w:val="24"/>
                <w:szCs w:val="24"/>
                <w:highlight w:val="yellow"/>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8</w:t>
            </w:r>
          </w:p>
        </w:tc>
        <w:tc>
          <w:tcPr>
            <w:tcW w:w="477"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10</w:t>
            </w:r>
          </w:p>
        </w:tc>
        <w:tc>
          <w:tcPr>
            <w:tcW w:w="478" w:type="pct"/>
            <w:gridSpan w:val="2"/>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15</w:t>
            </w:r>
          </w:p>
        </w:tc>
      </w:tr>
      <w:tr w:rsidR="00832B56" w:rsidRPr="0054414A" w:rsidTr="0054414A">
        <w:trPr>
          <w:cantSplit/>
          <w:trHeight w:val="313"/>
        </w:trPr>
        <w:tc>
          <w:tcPr>
            <w:tcW w:w="2532" w:type="pct"/>
            <w:shd w:val="clear" w:color="auto" w:fill="auto"/>
          </w:tcPr>
          <w:p w:rsidR="00832B56" w:rsidRPr="0054414A" w:rsidRDefault="00832B56" w:rsidP="00441694">
            <w:pPr>
              <w:rPr>
                <w:rFonts w:ascii="Times New Roman" w:hAnsi="Times New Roman" w:cs="Times New Roman"/>
                <w:sz w:val="24"/>
                <w:szCs w:val="24"/>
              </w:rPr>
            </w:pPr>
            <w:r w:rsidRPr="0054414A">
              <w:rPr>
                <w:rFonts w:ascii="Times New Roman" w:hAnsi="Times New Roman" w:cs="Times New Roman"/>
                <w:sz w:val="24"/>
                <w:szCs w:val="24"/>
              </w:rPr>
              <w:lastRenderedPageBreak/>
              <w:t>Оборудование современными средствами защиты для обеспечения комплексной безопасности и комфортных условий образовательного процесса</w:t>
            </w:r>
          </w:p>
        </w:tc>
        <w:tc>
          <w:tcPr>
            <w:tcW w:w="818" w:type="pct"/>
            <w:shd w:val="clear" w:color="auto" w:fill="auto"/>
          </w:tcPr>
          <w:p w:rsidR="00832B56" w:rsidRPr="0054414A" w:rsidRDefault="00832B56" w:rsidP="00441694">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441694">
            <w:pPr>
              <w:jc w:val="center"/>
              <w:rPr>
                <w:rFonts w:ascii="Times New Roman" w:hAnsi="Times New Roman" w:cs="Times New Roman"/>
                <w:sz w:val="24"/>
                <w:szCs w:val="24"/>
              </w:rPr>
            </w:pPr>
            <w:r w:rsidRPr="0054414A">
              <w:rPr>
                <w:rFonts w:ascii="Times New Roman" w:hAnsi="Times New Roman" w:cs="Times New Roman"/>
                <w:sz w:val="24"/>
                <w:szCs w:val="24"/>
              </w:rPr>
              <w:t>22</w:t>
            </w:r>
          </w:p>
        </w:tc>
        <w:tc>
          <w:tcPr>
            <w:tcW w:w="477" w:type="pct"/>
            <w:shd w:val="clear" w:color="auto" w:fill="auto"/>
          </w:tcPr>
          <w:p w:rsidR="00832B56" w:rsidRPr="0054414A" w:rsidRDefault="00832B56" w:rsidP="00441694">
            <w:pPr>
              <w:jc w:val="center"/>
              <w:rPr>
                <w:rFonts w:ascii="Times New Roman" w:hAnsi="Times New Roman" w:cs="Times New Roman"/>
                <w:sz w:val="24"/>
                <w:szCs w:val="24"/>
              </w:rPr>
            </w:pPr>
            <w:r w:rsidRPr="0054414A">
              <w:rPr>
                <w:rFonts w:ascii="Times New Roman" w:hAnsi="Times New Roman" w:cs="Times New Roman"/>
                <w:sz w:val="24"/>
                <w:szCs w:val="24"/>
              </w:rPr>
              <w:t>24</w:t>
            </w:r>
          </w:p>
        </w:tc>
        <w:tc>
          <w:tcPr>
            <w:tcW w:w="478" w:type="pct"/>
            <w:gridSpan w:val="2"/>
            <w:shd w:val="clear" w:color="auto" w:fill="auto"/>
          </w:tcPr>
          <w:p w:rsidR="00832B56" w:rsidRPr="0054414A" w:rsidRDefault="00832B56" w:rsidP="00441694">
            <w:pPr>
              <w:jc w:val="center"/>
              <w:rPr>
                <w:rFonts w:ascii="Times New Roman" w:hAnsi="Times New Roman" w:cs="Times New Roman"/>
                <w:sz w:val="24"/>
                <w:szCs w:val="24"/>
              </w:rPr>
            </w:pPr>
            <w:r w:rsidRPr="0054414A">
              <w:rPr>
                <w:rFonts w:ascii="Times New Roman" w:hAnsi="Times New Roman" w:cs="Times New Roman"/>
                <w:sz w:val="24"/>
                <w:szCs w:val="24"/>
              </w:rPr>
              <w:t>25</w:t>
            </w:r>
          </w:p>
        </w:tc>
      </w:tr>
      <w:tr w:rsidR="00832B56" w:rsidRPr="0054414A" w:rsidTr="0054414A">
        <w:trPr>
          <w:cantSplit/>
          <w:trHeight w:val="313"/>
        </w:trPr>
        <w:tc>
          <w:tcPr>
            <w:tcW w:w="2532" w:type="pct"/>
            <w:shd w:val="clear" w:color="auto" w:fill="auto"/>
          </w:tcPr>
          <w:p w:rsidR="00832B56" w:rsidRPr="0054414A" w:rsidRDefault="00832B56" w:rsidP="00226907">
            <w:pPr>
              <w:rPr>
                <w:rFonts w:ascii="Times New Roman" w:hAnsi="Times New Roman" w:cs="Times New Roman"/>
                <w:sz w:val="24"/>
                <w:szCs w:val="24"/>
              </w:rPr>
            </w:pPr>
            <w:r w:rsidRPr="0054414A">
              <w:rPr>
                <w:rFonts w:ascii="Times New Roman" w:hAnsi="Times New Roman" w:cs="Times New Roman"/>
                <w:sz w:val="24"/>
                <w:szCs w:val="24"/>
              </w:rPr>
              <w:t>Положительная оценка  обучающимися образовательной среды (удовлетворенность школой, классом, обучением, организацией досуга, отношениями с родителями, сверстниками и педагогами).</w:t>
            </w:r>
          </w:p>
        </w:tc>
        <w:tc>
          <w:tcPr>
            <w:tcW w:w="818" w:type="pct"/>
            <w:shd w:val="clear" w:color="auto" w:fill="auto"/>
          </w:tcPr>
          <w:p w:rsidR="00832B56" w:rsidRPr="0054414A" w:rsidRDefault="00832B56" w:rsidP="00226907">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226907">
            <w:pPr>
              <w:jc w:val="center"/>
              <w:rPr>
                <w:rFonts w:ascii="Times New Roman" w:hAnsi="Times New Roman" w:cs="Times New Roman"/>
                <w:sz w:val="24"/>
                <w:szCs w:val="24"/>
              </w:rPr>
            </w:pPr>
            <w:r w:rsidRPr="0054414A">
              <w:rPr>
                <w:rFonts w:ascii="Times New Roman" w:hAnsi="Times New Roman" w:cs="Times New Roman"/>
                <w:sz w:val="24"/>
                <w:szCs w:val="24"/>
              </w:rPr>
              <w:t>198</w:t>
            </w:r>
          </w:p>
        </w:tc>
        <w:tc>
          <w:tcPr>
            <w:tcW w:w="477" w:type="pct"/>
            <w:shd w:val="clear" w:color="auto" w:fill="auto"/>
          </w:tcPr>
          <w:p w:rsidR="00832B56" w:rsidRPr="0054414A" w:rsidRDefault="00832B56" w:rsidP="00226907">
            <w:pPr>
              <w:jc w:val="center"/>
              <w:rPr>
                <w:rFonts w:ascii="Times New Roman" w:hAnsi="Times New Roman" w:cs="Times New Roman"/>
                <w:sz w:val="24"/>
                <w:szCs w:val="24"/>
              </w:rPr>
            </w:pPr>
            <w:r w:rsidRPr="0054414A">
              <w:rPr>
                <w:rFonts w:ascii="Times New Roman" w:hAnsi="Times New Roman" w:cs="Times New Roman"/>
                <w:sz w:val="24"/>
                <w:szCs w:val="24"/>
              </w:rPr>
              <w:t>199</w:t>
            </w:r>
          </w:p>
        </w:tc>
        <w:tc>
          <w:tcPr>
            <w:tcW w:w="478" w:type="pct"/>
            <w:gridSpan w:val="2"/>
            <w:shd w:val="clear" w:color="auto" w:fill="auto"/>
          </w:tcPr>
          <w:p w:rsidR="00832B56" w:rsidRPr="0054414A" w:rsidRDefault="00832B56" w:rsidP="00226907">
            <w:pPr>
              <w:jc w:val="center"/>
              <w:rPr>
                <w:rFonts w:ascii="Times New Roman" w:hAnsi="Times New Roman" w:cs="Times New Roman"/>
                <w:sz w:val="24"/>
                <w:szCs w:val="24"/>
              </w:rPr>
            </w:pPr>
            <w:r w:rsidRPr="0054414A">
              <w:rPr>
                <w:rFonts w:ascii="Times New Roman" w:hAnsi="Times New Roman" w:cs="Times New Roman"/>
                <w:sz w:val="24"/>
                <w:szCs w:val="24"/>
              </w:rPr>
              <w:t>200</w:t>
            </w:r>
          </w:p>
        </w:tc>
      </w:tr>
      <w:tr w:rsidR="00832B56" w:rsidRPr="0054414A" w:rsidTr="00832B56">
        <w:trPr>
          <w:cantSplit/>
          <w:trHeight w:val="1278"/>
        </w:trPr>
        <w:tc>
          <w:tcPr>
            <w:tcW w:w="2532" w:type="pct"/>
            <w:shd w:val="clear" w:color="auto" w:fill="auto"/>
          </w:tcPr>
          <w:p w:rsidR="00832B56" w:rsidRPr="0054414A" w:rsidRDefault="00832B56" w:rsidP="00872481">
            <w:pPr>
              <w:pStyle w:val="aa"/>
              <w:rPr>
                <w:spacing w:val="0"/>
                <w:sz w:val="24"/>
                <w:szCs w:val="24"/>
              </w:rPr>
            </w:pPr>
            <w:r w:rsidRPr="00F27B84">
              <w:rPr>
                <w:sz w:val="24"/>
                <w:szCs w:val="24"/>
              </w:rPr>
              <w:t xml:space="preserve">Расширение участия заинтересованных лиц в управлении школой </w:t>
            </w:r>
            <w:r w:rsidR="00872481">
              <w:rPr>
                <w:sz w:val="24"/>
                <w:szCs w:val="24"/>
              </w:rPr>
              <w:t xml:space="preserve"> </w:t>
            </w:r>
            <w:r>
              <w:rPr>
                <w:sz w:val="24"/>
                <w:szCs w:val="24"/>
              </w:rPr>
              <w:t>(д</w:t>
            </w:r>
            <w:r w:rsidRPr="00F27B84">
              <w:rPr>
                <w:sz w:val="24"/>
                <w:szCs w:val="24"/>
              </w:rPr>
              <w:t>оля родителей в УС</w:t>
            </w:r>
            <w:r>
              <w:rPr>
                <w:sz w:val="24"/>
                <w:szCs w:val="24"/>
              </w:rPr>
              <w:t>)</w:t>
            </w:r>
          </w:p>
        </w:tc>
        <w:tc>
          <w:tcPr>
            <w:tcW w:w="818" w:type="pct"/>
            <w:shd w:val="clear" w:color="auto" w:fill="auto"/>
          </w:tcPr>
          <w:p w:rsidR="00832B56" w:rsidRPr="0054414A" w:rsidRDefault="00832B56" w:rsidP="00832B56">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72481" w:rsidP="00832B56">
            <w:pPr>
              <w:jc w:val="center"/>
              <w:rPr>
                <w:rFonts w:ascii="Times New Roman" w:hAnsi="Times New Roman" w:cs="Times New Roman"/>
                <w:sz w:val="24"/>
                <w:szCs w:val="24"/>
              </w:rPr>
            </w:pPr>
            <w:r>
              <w:rPr>
                <w:rFonts w:ascii="Times New Roman" w:hAnsi="Times New Roman" w:cs="Times New Roman"/>
                <w:sz w:val="24"/>
                <w:szCs w:val="24"/>
              </w:rPr>
              <w:t>14</w:t>
            </w:r>
          </w:p>
        </w:tc>
        <w:tc>
          <w:tcPr>
            <w:tcW w:w="477" w:type="pct"/>
            <w:shd w:val="clear" w:color="auto" w:fill="auto"/>
          </w:tcPr>
          <w:p w:rsidR="00832B56" w:rsidRPr="0054414A" w:rsidRDefault="00872481" w:rsidP="00832B56">
            <w:pPr>
              <w:jc w:val="center"/>
              <w:rPr>
                <w:rFonts w:ascii="Times New Roman" w:hAnsi="Times New Roman" w:cs="Times New Roman"/>
                <w:sz w:val="24"/>
                <w:szCs w:val="24"/>
              </w:rPr>
            </w:pPr>
            <w:r>
              <w:rPr>
                <w:rFonts w:ascii="Times New Roman" w:hAnsi="Times New Roman" w:cs="Times New Roman"/>
                <w:sz w:val="24"/>
                <w:szCs w:val="24"/>
              </w:rPr>
              <w:t>20</w:t>
            </w:r>
          </w:p>
        </w:tc>
        <w:tc>
          <w:tcPr>
            <w:tcW w:w="478" w:type="pct"/>
            <w:gridSpan w:val="2"/>
            <w:shd w:val="clear" w:color="auto" w:fill="auto"/>
          </w:tcPr>
          <w:p w:rsidR="00832B56" w:rsidRPr="0054414A" w:rsidRDefault="00872481" w:rsidP="00832B56">
            <w:pPr>
              <w:jc w:val="center"/>
              <w:rPr>
                <w:rFonts w:ascii="Times New Roman" w:hAnsi="Times New Roman" w:cs="Times New Roman"/>
                <w:sz w:val="24"/>
                <w:szCs w:val="24"/>
              </w:rPr>
            </w:pPr>
            <w:r>
              <w:rPr>
                <w:rFonts w:ascii="Times New Roman" w:hAnsi="Times New Roman" w:cs="Times New Roman"/>
                <w:sz w:val="24"/>
                <w:szCs w:val="24"/>
              </w:rPr>
              <w:t>20</w:t>
            </w:r>
          </w:p>
        </w:tc>
      </w:tr>
      <w:tr w:rsidR="00832B56" w:rsidRPr="0054414A" w:rsidTr="00832B56">
        <w:trPr>
          <w:cantSplit/>
          <w:trHeight w:val="1278"/>
        </w:trPr>
        <w:tc>
          <w:tcPr>
            <w:tcW w:w="2532" w:type="pct"/>
            <w:shd w:val="clear" w:color="auto" w:fill="auto"/>
          </w:tcPr>
          <w:p w:rsidR="00832B56" w:rsidRPr="0054414A" w:rsidRDefault="00832B56" w:rsidP="00184D2F">
            <w:pPr>
              <w:pStyle w:val="aa"/>
              <w:rPr>
                <w:spacing w:val="0"/>
                <w:sz w:val="24"/>
                <w:szCs w:val="24"/>
              </w:rPr>
            </w:pPr>
            <w:r w:rsidRPr="0054414A">
              <w:rPr>
                <w:spacing w:val="0"/>
                <w:sz w:val="24"/>
                <w:szCs w:val="24"/>
              </w:rPr>
              <w:t>Уровень удовлетворенности обучающихся и родителей способностью школы организовать для каждого обучающегося реализацию его потребностей</w:t>
            </w:r>
          </w:p>
        </w:tc>
        <w:tc>
          <w:tcPr>
            <w:tcW w:w="818" w:type="pct"/>
            <w:shd w:val="clear" w:color="auto" w:fill="auto"/>
          </w:tcPr>
          <w:p w:rsidR="00832B56" w:rsidRPr="0054414A" w:rsidRDefault="00832B56" w:rsidP="00832B56">
            <w:pPr>
              <w:jc w:val="center"/>
              <w:rPr>
                <w:rFonts w:ascii="Times New Roman" w:hAnsi="Times New Roman" w:cs="Times New Roman"/>
                <w:sz w:val="24"/>
                <w:szCs w:val="24"/>
                <w:highlight w:val="yellow"/>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832B56">
            <w:pPr>
              <w:jc w:val="center"/>
              <w:rPr>
                <w:rFonts w:ascii="Times New Roman" w:hAnsi="Times New Roman" w:cs="Times New Roman"/>
                <w:sz w:val="24"/>
                <w:szCs w:val="24"/>
              </w:rPr>
            </w:pPr>
            <w:r w:rsidRPr="0054414A">
              <w:rPr>
                <w:rFonts w:ascii="Times New Roman" w:hAnsi="Times New Roman" w:cs="Times New Roman"/>
                <w:sz w:val="24"/>
                <w:szCs w:val="24"/>
              </w:rPr>
              <w:t>82</w:t>
            </w:r>
          </w:p>
        </w:tc>
        <w:tc>
          <w:tcPr>
            <w:tcW w:w="477" w:type="pct"/>
            <w:shd w:val="clear" w:color="auto" w:fill="auto"/>
          </w:tcPr>
          <w:p w:rsidR="00832B56" w:rsidRPr="0054414A" w:rsidRDefault="00832B56" w:rsidP="00832B56">
            <w:pPr>
              <w:jc w:val="center"/>
              <w:rPr>
                <w:rFonts w:ascii="Times New Roman" w:hAnsi="Times New Roman" w:cs="Times New Roman"/>
                <w:sz w:val="24"/>
                <w:szCs w:val="24"/>
              </w:rPr>
            </w:pPr>
            <w:r w:rsidRPr="0054414A">
              <w:rPr>
                <w:rFonts w:ascii="Times New Roman" w:hAnsi="Times New Roman" w:cs="Times New Roman"/>
                <w:sz w:val="24"/>
                <w:szCs w:val="24"/>
              </w:rPr>
              <w:t>84</w:t>
            </w:r>
          </w:p>
        </w:tc>
        <w:tc>
          <w:tcPr>
            <w:tcW w:w="478" w:type="pct"/>
            <w:gridSpan w:val="2"/>
            <w:shd w:val="clear" w:color="auto" w:fill="auto"/>
          </w:tcPr>
          <w:p w:rsidR="00832B56" w:rsidRPr="0054414A" w:rsidRDefault="00832B56" w:rsidP="00832B56">
            <w:pPr>
              <w:jc w:val="center"/>
              <w:rPr>
                <w:rFonts w:ascii="Times New Roman" w:hAnsi="Times New Roman" w:cs="Times New Roman"/>
                <w:sz w:val="24"/>
                <w:szCs w:val="24"/>
              </w:rPr>
            </w:pPr>
            <w:r w:rsidRPr="0054414A">
              <w:rPr>
                <w:rFonts w:ascii="Times New Roman" w:hAnsi="Times New Roman" w:cs="Times New Roman"/>
                <w:sz w:val="24"/>
                <w:szCs w:val="24"/>
              </w:rPr>
              <w:t>85</w:t>
            </w:r>
          </w:p>
        </w:tc>
      </w:tr>
      <w:tr w:rsidR="00832B56" w:rsidRPr="0054414A" w:rsidTr="00832B56">
        <w:trPr>
          <w:cantSplit/>
          <w:trHeight w:val="545"/>
        </w:trPr>
        <w:tc>
          <w:tcPr>
            <w:tcW w:w="2532" w:type="pct"/>
            <w:shd w:val="clear" w:color="auto" w:fill="auto"/>
          </w:tcPr>
          <w:p w:rsidR="00832B56" w:rsidRPr="0054414A" w:rsidRDefault="00832B56" w:rsidP="00184D2F">
            <w:pPr>
              <w:rPr>
                <w:rFonts w:ascii="Times New Roman" w:hAnsi="Times New Roman" w:cs="Times New Roman"/>
                <w:sz w:val="24"/>
                <w:szCs w:val="24"/>
              </w:rPr>
            </w:pPr>
            <w:r w:rsidRPr="0054414A">
              <w:rPr>
                <w:rFonts w:ascii="Times New Roman" w:hAnsi="Times New Roman" w:cs="Times New Roman"/>
                <w:sz w:val="24"/>
                <w:szCs w:val="24"/>
              </w:rPr>
              <w:t>Оснащенность АРМ учителя.</w:t>
            </w:r>
          </w:p>
        </w:tc>
        <w:tc>
          <w:tcPr>
            <w:tcW w:w="818"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w:t>
            </w:r>
          </w:p>
        </w:tc>
        <w:tc>
          <w:tcPr>
            <w:tcW w:w="695"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5</w:t>
            </w:r>
          </w:p>
        </w:tc>
        <w:tc>
          <w:tcPr>
            <w:tcW w:w="477" w:type="pct"/>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6</w:t>
            </w:r>
          </w:p>
        </w:tc>
        <w:tc>
          <w:tcPr>
            <w:tcW w:w="478" w:type="pct"/>
            <w:gridSpan w:val="2"/>
            <w:shd w:val="clear" w:color="auto" w:fill="auto"/>
          </w:tcPr>
          <w:p w:rsidR="00832B56" w:rsidRPr="0054414A" w:rsidRDefault="00832B56" w:rsidP="00184D2F">
            <w:pPr>
              <w:jc w:val="center"/>
              <w:rPr>
                <w:rFonts w:ascii="Times New Roman" w:hAnsi="Times New Roman" w:cs="Times New Roman"/>
                <w:sz w:val="24"/>
                <w:szCs w:val="24"/>
              </w:rPr>
            </w:pPr>
            <w:r w:rsidRPr="0054414A">
              <w:rPr>
                <w:rFonts w:ascii="Times New Roman" w:hAnsi="Times New Roman" w:cs="Times New Roman"/>
                <w:sz w:val="24"/>
                <w:szCs w:val="24"/>
              </w:rPr>
              <w:t>7</w:t>
            </w:r>
          </w:p>
        </w:tc>
      </w:tr>
    </w:tbl>
    <w:p w:rsidR="004F6049" w:rsidRPr="009A25FF" w:rsidRDefault="004F6049" w:rsidP="004F6049">
      <w:pPr>
        <w:rPr>
          <w:b/>
          <w:sz w:val="24"/>
          <w:szCs w:val="24"/>
        </w:rPr>
      </w:pPr>
    </w:p>
    <w:p w:rsidR="004F6049" w:rsidRPr="0032528E" w:rsidRDefault="004F6049" w:rsidP="004F6049"/>
    <w:p w:rsidR="004F6049" w:rsidRPr="007525F3" w:rsidRDefault="004F6049" w:rsidP="004F6049">
      <w:pPr>
        <w:rPr>
          <w:sz w:val="24"/>
          <w:szCs w:val="24"/>
        </w:rPr>
      </w:pPr>
    </w:p>
    <w:p w:rsidR="004F6049" w:rsidRDefault="004F6049" w:rsidP="007861BC">
      <w:pPr>
        <w:spacing w:after="0" w:line="360" w:lineRule="auto"/>
        <w:jc w:val="center"/>
        <w:rPr>
          <w:rFonts w:ascii="Times New Roman" w:hAnsi="Times New Roman" w:cs="Times New Roman"/>
          <w:sz w:val="24"/>
          <w:szCs w:val="24"/>
        </w:rPr>
      </w:pPr>
    </w:p>
    <w:p w:rsidR="004F6049" w:rsidRDefault="004F6049" w:rsidP="007861BC">
      <w:pPr>
        <w:spacing w:after="0" w:line="360" w:lineRule="auto"/>
        <w:jc w:val="center"/>
        <w:rPr>
          <w:rFonts w:ascii="Times New Roman" w:hAnsi="Times New Roman" w:cs="Times New Roman"/>
          <w:sz w:val="24"/>
          <w:szCs w:val="24"/>
        </w:rPr>
      </w:pPr>
    </w:p>
    <w:sectPr w:rsidR="004F6049" w:rsidSect="00782F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71" w:rsidRDefault="00744771" w:rsidP="007861BC">
      <w:pPr>
        <w:spacing w:after="0" w:line="240" w:lineRule="auto"/>
      </w:pPr>
      <w:r>
        <w:separator/>
      </w:r>
    </w:p>
  </w:endnote>
  <w:endnote w:type="continuationSeparator" w:id="1">
    <w:p w:rsidR="00744771" w:rsidRDefault="00744771" w:rsidP="00786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71" w:rsidRDefault="00744771" w:rsidP="007861BC">
      <w:pPr>
        <w:spacing w:after="0" w:line="240" w:lineRule="auto"/>
      </w:pPr>
      <w:r>
        <w:separator/>
      </w:r>
    </w:p>
  </w:footnote>
  <w:footnote w:type="continuationSeparator" w:id="1">
    <w:p w:rsidR="00744771" w:rsidRDefault="00744771" w:rsidP="00786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C75"/>
    <w:multiLevelType w:val="multilevel"/>
    <w:tmpl w:val="2C26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F4A13"/>
    <w:multiLevelType w:val="hybridMultilevel"/>
    <w:tmpl w:val="EB44180E"/>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
    <w:nsid w:val="08445734"/>
    <w:multiLevelType w:val="hybridMultilevel"/>
    <w:tmpl w:val="4588C9C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CF13105"/>
    <w:multiLevelType w:val="multilevel"/>
    <w:tmpl w:val="4658EA8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ind w:left="1830" w:hanging="75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1674F"/>
    <w:multiLevelType w:val="hybridMultilevel"/>
    <w:tmpl w:val="114A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03A2E"/>
    <w:multiLevelType w:val="hybridMultilevel"/>
    <w:tmpl w:val="596C0FCC"/>
    <w:lvl w:ilvl="0" w:tplc="82103DF4">
      <w:numFmt w:val="bullet"/>
      <w:lvlText w:val="•"/>
      <w:lvlJc w:val="left"/>
      <w:pPr>
        <w:ind w:left="1034" w:hanging="360"/>
      </w:pPr>
      <w:rPr>
        <w:rFonts w:hint="default"/>
        <w:w w:val="100"/>
        <w:lang w:val="ru-RU" w:eastAsia="ru-RU" w:bidi="ru-RU"/>
      </w:rPr>
    </w:lvl>
    <w:lvl w:ilvl="1" w:tplc="30A22C20">
      <w:numFmt w:val="bullet"/>
      <w:lvlText w:val="•"/>
      <w:lvlJc w:val="left"/>
      <w:pPr>
        <w:ind w:left="2000" w:hanging="360"/>
      </w:pPr>
      <w:rPr>
        <w:rFonts w:hint="default"/>
        <w:lang w:val="ru-RU" w:eastAsia="ru-RU" w:bidi="ru-RU"/>
      </w:rPr>
    </w:lvl>
    <w:lvl w:ilvl="2" w:tplc="20388276">
      <w:numFmt w:val="bullet"/>
      <w:lvlText w:val="•"/>
      <w:lvlJc w:val="left"/>
      <w:pPr>
        <w:ind w:left="2960" w:hanging="360"/>
      </w:pPr>
      <w:rPr>
        <w:rFonts w:hint="default"/>
        <w:lang w:val="ru-RU" w:eastAsia="ru-RU" w:bidi="ru-RU"/>
      </w:rPr>
    </w:lvl>
    <w:lvl w:ilvl="3" w:tplc="600E893C">
      <w:numFmt w:val="bullet"/>
      <w:lvlText w:val="•"/>
      <w:lvlJc w:val="left"/>
      <w:pPr>
        <w:ind w:left="3921" w:hanging="360"/>
      </w:pPr>
      <w:rPr>
        <w:rFonts w:hint="default"/>
        <w:lang w:val="ru-RU" w:eastAsia="ru-RU" w:bidi="ru-RU"/>
      </w:rPr>
    </w:lvl>
    <w:lvl w:ilvl="4" w:tplc="54966C76">
      <w:numFmt w:val="bullet"/>
      <w:lvlText w:val="•"/>
      <w:lvlJc w:val="left"/>
      <w:pPr>
        <w:ind w:left="4881" w:hanging="360"/>
      </w:pPr>
      <w:rPr>
        <w:rFonts w:hint="default"/>
        <w:lang w:val="ru-RU" w:eastAsia="ru-RU" w:bidi="ru-RU"/>
      </w:rPr>
    </w:lvl>
    <w:lvl w:ilvl="5" w:tplc="56AC65B8">
      <w:numFmt w:val="bullet"/>
      <w:lvlText w:val="•"/>
      <w:lvlJc w:val="left"/>
      <w:pPr>
        <w:ind w:left="5842" w:hanging="360"/>
      </w:pPr>
      <w:rPr>
        <w:rFonts w:hint="default"/>
        <w:lang w:val="ru-RU" w:eastAsia="ru-RU" w:bidi="ru-RU"/>
      </w:rPr>
    </w:lvl>
    <w:lvl w:ilvl="6" w:tplc="A246D920">
      <w:numFmt w:val="bullet"/>
      <w:lvlText w:val="•"/>
      <w:lvlJc w:val="left"/>
      <w:pPr>
        <w:ind w:left="6802" w:hanging="360"/>
      </w:pPr>
      <w:rPr>
        <w:rFonts w:hint="default"/>
        <w:lang w:val="ru-RU" w:eastAsia="ru-RU" w:bidi="ru-RU"/>
      </w:rPr>
    </w:lvl>
    <w:lvl w:ilvl="7" w:tplc="45ECD538">
      <w:numFmt w:val="bullet"/>
      <w:lvlText w:val="•"/>
      <w:lvlJc w:val="left"/>
      <w:pPr>
        <w:ind w:left="7762" w:hanging="360"/>
      </w:pPr>
      <w:rPr>
        <w:rFonts w:hint="default"/>
        <w:lang w:val="ru-RU" w:eastAsia="ru-RU" w:bidi="ru-RU"/>
      </w:rPr>
    </w:lvl>
    <w:lvl w:ilvl="8" w:tplc="5FCA5FA4">
      <w:numFmt w:val="bullet"/>
      <w:lvlText w:val="•"/>
      <w:lvlJc w:val="left"/>
      <w:pPr>
        <w:ind w:left="8723" w:hanging="360"/>
      </w:pPr>
      <w:rPr>
        <w:rFonts w:hint="default"/>
        <w:lang w:val="ru-RU" w:eastAsia="ru-RU" w:bidi="ru-RU"/>
      </w:rPr>
    </w:lvl>
  </w:abstractNum>
  <w:abstractNum w:abstractNumId="6">
    <w:nsid w:val="23AD6292"/>
    <w:multiLevelType w:val="multilevel"/>
    <w:tmpl w:val="8C9C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F0A20"/>
    <w:multiLevelType w:val="hybridMultilevel"/>
    <w:tmpl w:val="289C52A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352D2CA5"/>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7A333BA"/>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49ED57C5"/>
    <w:multiLevelType w:val="hybridMultilevel"/>
    <w:tmpl w:val="B4AC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D6869"/>
    <w:multiLevelType w:val="hybridMultilevel"/>
    <w:tmpl w:val="C5EEBB6C"/>
    <w:lvl w:ilvl="0" w:tplc="9A08C35A">
      <w:start w:val="1"/>
      <w:numFmt w:val="decimal"/>
      <w:lvlText w:val="%1."/>
      <w:lvlJc w:val="left"/>
      <w:pPr>
        <w:ind w:left="1287" w:hanging="358"/>
      </w:pPr>
      <w:rPr>
        <w:rFonts w:ascii="Times New Roman" w:eastAsia="Times New Roman" w:hAnsi="Times New Roman" w:cs="Times New Roman" w:hint="default"/>
        <w:spacing w:val="-29"/>
        <w:w w:val="100"/>
        <w:sz w:val="24"/>
        <w:szCs w:val="24"/>
        <w:lang w:val="ru-RU" w:eastAsia="ru-RU" w:bidi="ru-RU"/>
      </w:rPr>
    </w:lvl>
    <w:lvl w:ilvl="1" w:tplc="093E109C">
      <w:numFmt w:val="bullet"/>
      <w:lvlText w:val="•"/>
      <w:lvlJc w:val="left"/>
      <w:pPr>
        <w:ind w:left="2132" w:hanging="358"/>
      </w:pPr>
      <w:rPr>
        <w:rFonts w:hint="default"/>
        <w:lang w:val="ru-RU" w:eastAsia="ru-RU" w:bidi="ru-RU"/>
      </w:rPr>
    </w:lvl>
    <w:lvl w:ilvl="2" w:tplc="8E3C1664">
      <w:numFmt w:val="bullet"/>
      <w:lvlText w:val="•"/>
      <w:lvlJc w:val="left"/>
      <w:pPr>
        <w:ind w:left="2985" w:hanging="358"/>
      </w:pPr>
      <w:rPr>
        <w:rFonts w:hint="default"/>
        <w:lang w:val="ru-RU" w:eastAsia="ru-RU" w:bidi="ru-RU"/>
      </w:rPr>
    </w:lvl>
    <w:lvl w:ilvl="3" w:tplc="4E546372">
      <w:numFmt w:val="bullet"/>
      <w:lvlText w:val="•"/>
      <w:lvlJc w:val="left"/>
      <w:pPr>
        <w:ind w:left="3837" w:hanging="358"/>
      </w:pPr>
      <w:rPr>
        <w:rFonts w:hint="default"/>
        <w:lang w:val="ru-RU" w:eastAsia="ru-RU" w:bidi="ru-RU"/>
      </w:rPr>
    </w:lvl>
    <w:lvl w:ilvl="4" w:tplc="90CA3842">
      <w:numFmt w:val="bullet"/>
      <w:lvlText w:val="•"/>
      <w:lvlJc w:val="left"/>
      <w:pPr>
        <w:ind w:left="4690" w:hanging="358"/>
      </w:pPr>
      <w:rPr>
        <w:rFonts w:hint="default"/>
        <w:lang w:val="ru-RU" w:eastAsia="ru-RU" w:bidi="ru-RU"/>
      </w:rPr>
    </w:lvl>
    <w:lvl w:ilvl="5" w:tplc="92347CB6">
      <w:numFmt w:val="bullet"/>
      <w:lvlText w:val="•"/>
      <w:lvlJc w:val="left"/>
      <w:pPr>
        <w:ind w:left="5543" w:hanging="358"/>
      </w:pPr>
      <w:rPr>
        <w:rFonts w:hint="default"/>
        <w:lang w:val="ru-RU" w:eastAsia="ru-RU" w:bidi="ru-RU"/>
      </w:rPr>
    </w:lvl>
    <w:lvl w:ilvl="6" w:tplc="AF7CD27E">
      <w:numFmt w:val="bullet"/>
      <w:lvlText w:val="•"/>
      <w:lvlJc w:val="left"/>
      <w:pPr>
        <w:ind w:left="6395" w:hanging="358"/>
      </w:pPr>
      <w:rPr>
        <w:rFonts w:hint="default"/>
        <w:lang w:val="ru-RU" w:eastAsia="ru-RU" w:bidi="ru-RU"/>
      </w:rPr>
    </w:lvl>
    <w:lvl w:ilvl="7" w:tplc="DFEC00B6">
      <w:numFmt w:val="bullet"/>
      <w:lvlText w:val="•"/>
      <w:lvlJc w:val="left"/>
      <w:pPr>
        <w:ind w:left="7248" w:hanging="358"/>
      </w:pPr>
      <w:rPr>
        <w:rFonts w:hint="default"/>
        <w:lang w:val="ru-RU" w:eastAsia="ru-RU" w:bidi="ru-RU"/>
      </w:rPr>
    </w:lvl>
    <w:lvl w:ilvl="8" w:tplc="91226164">
      <w:numFmt w:val="bullet"/>
      <w:lvlText w:val="•"/>
      <w:lvlJc w:val="left"/>
      <w:pPr>
        <w:ind w:left="8101" w:hanging="358"/>
      </w:pPr>
      <w:rPr>
        <w:rFonts w:hint="default"/>
        <w:lang w:val="ru-RU" w:eastAsia="ru-RU" w:bidi="ru-RU"/>
      </w:rPr>
    </w:lvl>
  </w:abstractNum>
  <w:abstractNum w:abstractNumId="12">
    <w:nsid w:val="5BE23E8F"/>
    <w:multiLevelType w:val="hybridMultilevel"/>
    <w:tmpl w:val="702A72B2"/>
    <w:lvl w:ilvl="0" w:tplc="AAC27D9E">
      <w:numFmt w:val="bullet"/>
      <w:lvlText w:val=""/>
      <w:lvlJc w:val="left"/>
      <w:pPr>
        <w:ind w:left="1034" w:hanging="346"/>
      </w:pPr>
      <w:rPr>
        <w:rFonts w:ascii="Symbol" w:eastAsia="Symbol" w:hAnsi="Symbol" w:cs="Symbol" w:hint="default"/>
        <w:w w:val="99"/>
        <w:sz w:val="28"/>
        <w:szCs w:val="28"/>
        <w:lang w:val="ru-RU" w:eastAsia="ru-RU" w:bidi="ru-RU"/>
      </w:rPr>
    </w:lvl>
    <w:lvl w:ilvl="1" w:tplc="82383DCC">
      <w:numFmt w:val="bullet"/>
      <w:lvlText w:val="•"/>
      <w:lvlJc w:val="left"/>
      <w:pPr>
        <w:ind w:left="2000" w:hanging="346"/>
      </w:pPr>
      <w:rPr>
        <w:rFonts w:hint="default"/>
        <w:lang w:val="ru-RU" w:eastAsia="ru-RU" w:bidi="ru-RU"/>
      </w:rPr>
    </w:lvl>
    <w:lvl w:ilvl="2" w:tplc="4B4868AA">
      <w:numFmt w:val="bullet"/>
      <w:lvlText w:val="•"/>
      <w:lvlJc w:val="left"/>
      <w:pPr>
        <w:ind w:left="2960" w:hanging="346"/>
      </w:pPr>
      <w:rPr>
        <w:rFonts w:hint="default"/>
        <w:lang w:val="ru-RU" w:eastAsia="ru-RU" w:bidi="ru-RU"/>
      </w:rPr>
    </w:lvl>
    <w:lvl w:ilvl="3" w:tplc="DC123AEE">
      <w:numFmt w:val="bullet"/>
      <w:lvlText w:val="•"/>
      <w:lvlJc w:val="left"/>
      <w:pPr>
        <w:ind w:left="3921" w:hanging="346"/>
      </w:pPr>
      <w:rPr>
        <w:rFonts w:hint="default"/>
        <w:lang w:val="ru-RU" w:eastAsia="ru-RU" w:bidi="ru-RU"/>
      </w:rPr>
    </w:lvl>
    <w:lvl w:ilvl="4" w:tplc="0D06D9F8">
      <w:numFmt w:val="bullet"/>
      <w:lvlText w:val="•"/>
      <w:lvlJc w:val="left"/>
      <w:pPr>
        <w:ind w:left="4881" w:hanging="346"/>
      </w:pPr>
      <w:rPr>
        <w:rFonts w:hint="default"/>
        <w:lang w:val="ru-RU" w:eastAsia="ru-RU" w:bidi="ru-RU"/>
      </w:rPr>
    </w:lvl>
    <w:lvl w:ilvl="5" w:tplc="ACF6D812">
      <w:numFmt w:val="bullet"/>
      <w:lvlText w:val="•"/>
      <w:lvlJc w:val="left"/>
      <w:pPr>
        <w:ind w:left="5842" w:hanging="346"/>
      </w:pPr>
      <w:rPr>
        <w:rFonts w:hint="default"/>
        <w:lang w:val="ru-RU" w:eastAsia="ru-RU" w:bidi="ru-RU"/>
      </w:rPr>
    </w:lvl>
    <w:lvl w:ilvl="6" w:tplc="BE5C5862">
      <w:numFmt w:val="bullet"/>
      <w:lvlText w:val="•"/>
      <w:lvlJc w:val="left"/>
      <w:pPr>
        <w:ind w:left="6802" w:hanging="346"/>
      </w:pPr>
      <w:rPr>
        <w:rFonts w:hint="default"/>
        <w:lang w:val="ru-RU" w:eastAsia="ru-RU" w:bidi="ru-RU"/>
      </w:rPr>
    </w:lvl>
    <w:lvl w:ilvl="7" w:tplc="0A8288EA">
      <w:numFmt w:val="bullet"/>
      <w:lvlText w:val="•"/>
      <w:lvlJc w:val="left"/>
      <w:pPr>
        <w:ind w:left="7762" w:hanging="346"/>
      </w:pPr>
      <w:rPr>
        <w:rFonts w:hint="default"/>
        <w:lang w:val="ru-RU" w:eastAsia="ru-RU" w:bidi="ru-RU"/>
      </w:rPr>
    </w:lvl>
    <w:lvl w:ilvl="8" w:tplc="1E4A46EC">
      <w:numFmt w:val="bullet"/>
      <w:lvlText w:val="•"/>
      <w:lvlJc w:val="left"/>
      <w:pPr>
        <w:ind w:left="8723" w:hanging="346"/>
      </w:pPr>
      <w:rPr>
        <w:rFonts w:hint="default"/>
        <w:lang w:val="ru-RU" w:eastAsia="ru-RU" w:bidi="ru-RU"/>
      </w:rPr>
    </w:lvl>
  </w:abstractNum>
  <w:abstractNum w:abstractNumId="13">
    <w:nsid w:val="5EEE1FF3"/>
    <w:multiLevelType w:val="hybridMultilevel"/>
    <w:tmpl w:val="B48E33D4"/>
    <w:lvl w:ilvl="0" w:tplc="86C25852">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61316E33"/>
    <w:multiLevelType w:val="multilevel"/>
    <w:tmpl w:val="36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A8320C"/>
    <w:multiLevelType w:val="multilevel"/>
    <w:tmpl w:val="487E97F6"/>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807" w:hanging="945"/>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6AB97ECD"/>
    <w:multiLevelType w:val="hybridMultilevel"/>
    <w:tmpl w:val="BD6EC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FD16A0"/>
    <w:multiLevelType w:val="hybridMultilevel"/>
    <w:tmpl w:val="5C745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5"/>
  </w:num>
  <w:num w:numId="4">
    <w:abstractNumId w:val="3"/>
  </w:num>
  <w:num w:numId="5">
    <w:abstractNumId w:val="13"/>
  </w:num>
  <w:num w:numId="6">
    <w:abstractNumId w:val="7"/>
  </w:num>
  <w:num w:numId="7">
    <w:abstractNumId w:val="9"/>
  </w:num>
  <w:num w:numId="8">
    <w:abstractNumId w:val="17"/>
  </w:num>
  <w:num w:numId="9">
    <w:abstractNumId w:val="11"/>
  </w:num>
  <w:num w:numId="10">
    <w:abstractNumId w:val="8"/>
  </w:num>
  <w:num w:numId="11">
    <w:abstractNumId w:val="12"/>
  </w:num>
  <w:num w:numId="12">
    <w:abstractNumId w:val="5"/>
  </w:num>
  <w:num w:numId="13">
    <w:abstractNumId w:val="1"/>
  </w:num>
  <w:num w:numId="14">
    <w:abstractNumId w:val="10"/>
  </w:num>
  <w:num w:numId="15">
    <w:abstractNumId w:val="16"/>
  </w:num>
  <w:num w:numId="16">
    <w:abstractNumId w:val="4"/>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861BC"/>
    <w:rsid w:val="000A2271"/>
    <w:rsid w:val="000F6AE0"/>
    <w:rsid w:val="0011468D"/>
    <w:rsid w:val="00146ECB"/>
    <w:rsid w:val="001561D1"/>
    <w:rsid w:val="001C319E"/>
    <w:rsid w:val="0020572A"/>
    <w:rsid w:val="00271797"/>
    <w:rsid w:val="0029097A"/>
    <w:rsid w:val="002B5763"/>
    <w:rsid w:val="002B67DA"/>
    <w:rsid w:val="00306CCE"/>
    <w:rsid w:val="00354A82"/>
    <w:rsid w:val="003A4657"/>
    <w:rsid w:val="003C49CC"/>
    <w:rsid w:val="003E0B69"/>
    <w:rsid w:val="003E2C2D"/>
    <w:rsid w:val="003E7EE0"/>
    <w:rsid w:val="00402F5A"/>
    <w:rsid w:val="00405A71"/>
    <w:rsid w:val="00410A0F"/>
    <w:rsid w:val="004123A1"/>
    <w:rsid w:val="00435EFE"/>
    <w:rsid w:val="004D51E1"/>
    <w:rsid w:val="004F6049"/>
    <w:rsid w:val="0054414A"/>
    <w:rsid w:val="005935D0"/>
    <w:rsid w:val="005A350A"/>
    <w:rsid w:val="005B7358"/>
    <w:rsid w:val="00623520"/>
    <w:rsid w:val="006E1A20"/>
    <w:rsid w:val="006F4668"/>
    <w:rsid w:val="007040C3"/>
    <w:rsid w:val="00720D40"/>
    <w:rsid w:val="00723167"/>
    <w:rsid w:val="00744771"/>
    <w:rsid w:val="00782F50"/>
    <w:rsid w:val="007861BC"/>
    <w:rsid w:val="007D6A69"/>
    <w:rsid w:val="007E0607"/>
    <w:rsid w:val="00832B56"/>
    <w:rsid w:val="00866372"/>
    <w:rsid w:val="00872481"/>
    <w:rsid w:val="00883D03"/>
    <w:rsid w:val="008B6315"/>
    <w:rsid w:val="009756FC"/>
    <w:rsid w:val="00990662"/>
    <w:rsid w:val="009A5A05"/>
    <w:rsid w:val="009B1682"/>
    <w:rsid w:val="009F313C"/>
    <w:rsid w:val="00A60D45"/>
    <w:rsid w:val="00A63E27"/>
    <w:rsid w:val="00A7552C"/>
    <w:rsid w:val="00B11370"/>
    <w:rsid w:val="00BD19C3"/>
    <w:rsid w:val="00BE5C64"/>
    <w:rsid w:val="00CC5A6F"/>
    <w:rsid w:val="00CD769A"/>
    <w:rsid w:val="00CF6613"/>
    <w:rsid w:val="00D8231C"/>
    <w:rsid w:val="00E23CA1"/>
    <w:rsid w:val="00E54D29"/>
    <w:rsid w:val="00E8572A"/>
    <w:rsid w:val="00E90EA1"/>
    <w:rsid w:val="00EB1781"/>
    <w:rsid w:val="00EB2FA3"/>
    <w:rsid w:val="00F240E7"/>
    <w:rsid w:val="00F60C75"/>
    <w:rsid w:val="00FC0D9A"/>
    <w:rsid w:val="00FF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BC"/>
    <w:pPr>
      <w:spacing w:line="276" w:lineRule="auto"/>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1BC"/>
    <w:pPr>
      <w:spacing w:after="0" w:line="240" w:lineRule="auto"/>
      <w:ind w:left="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
    <w:link w:val="a5"/>
    <w:uiPriority w:val="99"/>
    <w:unhideWhenUsed/>
    <w:rsid w:val="007861BC"/>
    <w:pPr>
      <w:spacing w:after="0" w:line="240" w:lineRule="auto"/>
      <w:ind w:firstLine="709"/>
      <w:jc w:val="both"/>
    </w:pPr>
    <w:rPr>
      <w:rFonts w:ascii="Lucida Sans" w:hAnsi="Lucida Sans"/>
      <w:sz w:val="20"/>
      <w:szCs w:val="20"/>
    </w:rPr>
  </w:style>
  <w:style w:type="character" w:customStyle="1" w:styleId="a5">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0"/>
    <w:link w:val="a4"/>
    <w:uiPriority w:val="99"/>
    <w:rsid w:val="007861BC"/>
    <w:rPr>
      <w:rFonts w:ascii="Lucida Sans" w:eastAsiaTheme="minorEastAsia" w:hAnsi="Lucida Sans"/>
      <w:sz w:val="20"/>
      <w:szCs w:val="20"/>
      <w:lang w:eastAsia="ru-RU"/>
    </w:rPr>
  </w:style>
  <w:style w:type="character" w:styleId="a6">
    <w:name w:val="footnote reference"/>
    <w:aliases w:val="Знак сноски 1,Знак сноски-FN,Ciae niinee-FN,Ciae niinee 1,fr,Used by Word for Help footnote symbols,Referencia nota al pie"/>
    <w:basedOn w:val="a0"/>
    <w:uiPriority w:val="99"/>
    <w:unhideWhenUsed/>
    <w:rsid w:val="007861BC"/>
    <w:rPr>
      <w:vertAlign w:val="superscript"/>
    </w:rPr>
  </w:style>
  <w:style w:type="table" w:customStyle="1" w:styleId="1">
    <w:name w:val="Сетка таблицы1"/>
    <w:basedOn w:val="a1"/>
    <w:next w:val="a3"/>
    <w:uiPriority w:val="59"/>
    <w:rsid w:val="007861BC"/>
    <w:pPr>
      <w:spacing w:after="0" w:line="240" w:lineRule="auto"/>
      <w:ind w:left="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qFormat/>
    <w:rsid w:val="005A350A"/>
    <w:pPr>
      <w:widowControl w:val="0"/>
      <w:autoSpaceDE w:val="0"/>
      <w:autoSpaceDN w:val="0"/>
      <w:spacing w:after="0" w:line="240" w:lineRule="auto"/>
      <w:ind w:left="222"/>
      <w:jc w:val="both"/>
    </w:pPr>
    <w:rPr>
      <w:rFonts w:ascii="Times New Roman" w:eastAsia="Times New Roman" w:hAnsi="Times New Roman" w:cs="Times New Roman"/>
      <w:sz w:val="24"/>
      <w:szCs w:val="24"/>
      <w:lang w:bidi="ru-RU"/>
    </w:rPr>
  </w:style>
  <w:style w:type="character" w:customStyle="1" w:styleId="a8">
    <w:name w:val="Основной текст Знак"/>
    <w:basedOn w:val="a0"/>
    <w:link w:val="a7"/>
    <w:uiPriority w:val="1"/>
    <w:rsid w:val="005A350A"/>
    <w:rPr>
      <w:rFonts w:ascii="Times New Roman" w:eastAsia="Times New Roman" w:hAnsi="Times New Roman" w:cs="Times New Roman"/>
      <w:sz w:val="24"/>
      <w:szCs w:val="24"/>
      <w:lang w:eastAsia="ru-RU" w:bidi="ru-RU"/>
    </w:rPr>
  </w:style>
  <w:style w:type="paragraph" w:customStyle="1" w:styleId="Heading3">
    <w:name w:val="Heading 3"/>
    <w:basedOn w:val="a"/>
    <w:uiPriority w:val="1"/>
    <w:qFormat/>
    <w:rsid w:val="005A350A"/>
    <w:pPr>
      <w:widowControl w:val="0"/>
      <w:autoSpaceDE w:val="0"/>
      <w:autoSpaceDN w:val="0"/>
      <w:spacing w:after="0" w:line="240" w:lineRule="auto"/>
      <w:ind w:left="930"/>
      <w:jc w:val="both"/>
      <w:outlineLvl w:val="3"/>
    </w:pPr>
    <w:rPr>
      <w:rFonts w:ascii="Times New Roman" w:eastAsia="Times New Roman" w:hAnsi="Times New Roman" w:cs="Times New Roman"/>
      <w:b/>
      <w:bCs/>
      <w:sz w:val="24"/>
      <w:szCs w:val="24"/>
      <w:lang w:bidi="ru-RU"/>
    </w:rPr>
  </w:style>
  <w:style w:type="paragraph" w:customStyle="1" w:styleId="Default">
    <w:name w:val="Default"/>
    <w:rsid w:val="00883D03"/>
    <w:pPr>
      <w:autoSpaceDE w:val="0"/>
      <w:autoSpaceDN w:val="0"/>
      <w:adjustRightInd w:val="0"/>
      <w:spacing w:after="0" w:line="240" w:lineRule="auto"/>
      <w:ind w:left="0"/>
      <w:jc w:val="left"/>
    </w:pPr>
    <w:rPr>
      <w:rFonts w:ascii="Times New Roman" w:hAnsi="Times New Roman" w:cs="Times New Roman"/>
      <w:color w:val="000000"/>
      <w:sz w:val="24"/>
      <w:szCs w:val="24"/>
    </w:rPr>
  </w:style>
  <w:style w:type="paragraph" w:styleId="a9">
    <w:name w:val="Normal (Web)"/>
    <w:basedOn w:val="a"/>
    <w:uiPriority w:val="99"/>
    <w:qFormat/>
    <w:rsid w:val="00883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Author">
    <w:name w:val="Cover Author"/>
    <w:basedOn w:val="a"/>
    <w:rsid w:val="004F6049"/>
    <w:pPr>
      <w:spacing w:after="0" w:line="240" w:lineRule="auto"/>
    </w:pPr>
    <w:rPr>
      <w:rFonts w:ascii="Times New Roman" w:eastAsia="Times New Roman" w:hAnsi="Times New Roman" w:cs="Times New Roman"/>
      <w:spacing w:val="-5"/>
      <w:sz w:val="28"/>
      <w:szCs w:val="20"/>
    </w:rPr>
  </w:style>
  <w:style w:type="paragraph" w:customStyle="1" w:styleId="aa">
    <w:name w:val="Простой"/>
    <w:basedOn w:val="a"/>
    <w:rsid w:val="004F6049"/>
    <w:pPr>
      <w:spacing w:after="0" w:line="240" w:lineRule="auto"/>
    </w:pPr>
    <w:rPr>
      <w:rFonts w:ascii="Times New Roman" w:eastAsia="Times New Roman" w:hAnsi="Times New Roman" w:cs="Times New Roman"/>
      <w:spacing w:val="-5"/>
      <w:sz w:val="20"/>
      <w:szCs w:val="20"/>
    </w:rPr>
  </w:style>
  <w:style w:type="paragraph" w:customStyle="1" w:styleId="ab">
    <w:name w:val="Нормальный (таблица)"/>
    <w:basedOn w:val="a"/>
    <w:next w:val="a"/>
    <w:uiPriority w:val="99"/>
    <w:rsid w:val="004F6049"/>
    <w:pPr>
      <w:widowControl w:val="0"/>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rsid w:val="004F6049"/>
    <w:pPr>
      <w:widowControl w:val="0"/>
      <w:autoSpaceDE w:val="0"/>
      <w:autoSpaceDN w:val="0"/>
      <w:adjustRightInd w:val="0"/>
      <w:spacing w:after="0" w:line="240" w:lineRule="auto"/>
      <w:ind w:left="0"/>
      <w:jc w:val="left"/>
    </w:pPr>
    <w:rPr>
      <w:rFonts w:ascii="Arial" w:eastAsia="Times New Roman" w:hAnsi="Arial" w:cs="Arial"/>
      <w:sz w:val="20"/>
      <w:szCs w:val="20"/>
      <w:lang w:eastAsia="ru-RU"/>
    </w:rPr>
  </w:style>
  <w:style w:type="paragraph" w:customStyle="1" w:styleId="ac">
    <w:name w:val="Стиль"/>
    <w:rsid w:val="004F6049"/>
    <w:pPr>
      <w:widowControl w:val="0"/>
      <w:suppressAutoHyphens/>
      <w:autoSpaceDE w:val="0"/>
      <w:spacing w:after="0" w:line="240" w:lineRule="auto"/>
      <w:ind w:left="0"/>
      <w:jc w:val="left"/>
    </w:pPr>
    <w:rPr>
      <w:rFonts w:ascii="Times New Roman" w:eastAsia="Times New Roman" w:hAnsi="Times New Roman" w:cs="Times New Roman"/>
      <w:sz w:val="24"/>
      <w:szCs w:val="24"/>
      <w:lang w:eastAsia="zh-CN"/>
    </w:rPr>
  </w:style>
  <w:style w:type="paragraph" w:styleId="ad">
    <w:name w:val="List Paragraph"/>
    <w:basedOn w:val="a"/>
    <w:uiPriority w:val="34"/>
    <w:qFormat/>
    <w:rsid w:val="00B11370"/>
    <w:pPr>
      <w:ind w:left="720"/>
      <w:contextualSpacing/>
    </w:pPr>
  </w:style>
</w:styles>
</file>

<file path=word/webSettings.xml><?xml version="1.0" encoding="utf-8"?>
<w:webSettings xmlns:r="http://schemas.openxmlformats.org/officeDocument/2006/relationships" xmlns:w="http://schemas.openxmlformats.org/wordprocessingml/2006/main">
  <w:divs>
    <w:div w:id="352848954">
      <w:bodyDiv w:val="1"/>
      <w:marLeft w:val="0"/>
      <w:marRight w:val="0"/>
      <w:marTop w:val="0"/>
      <w:marBottom w:val="0"/>
      <w:divBdr>
        <w:top w:val="none" w:sz="0" w:space="0" w:color="auto"/>
        <w:left w:val="none" w:sz="0" w:space="0" w:color="auto"/>
        <w:bottom w:val="none" w:sz="0" w:space="0" w:color="auto"/>
        <w:right w:val="none" w:sz="0" w:space="0" w:color="auto"/>
      </w:divBdr>
    </w:div>
    <w:div w:id="1007050760">
      <w:bodyDiv w:val="1"/>
      <w:marLeft w:val="0"/>
      <w:marRight w:val="0"/>
      <w:marTop w:val="0"/>
      <w:marBottom w:val="0"/>
      <w:divBdr>
        <w:top w:val="none" w:sz="0" w:space="0" w:color="auto"/>
        <w:left w:val="none" w:sz="0" w:space="0" w:color="auto"/>
        <w:bottom w:val="none" w:sz="0" w:space="0" w:color="auto"/>
        <w:right w:val="none" w:sz="0" w:space="0" w:color="auto"/>
      </w:divBdr>
    </w:div>
    <w:div w:id="15238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1</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Пользователь</Company>
  <LinksUpToDate>false</LinksUpToDate>
  <CharactersWithSpaces>23959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Майкрософт</dc:creator>
  <cp:keywords/>
  <dc:description/>
  <cp:lastModifiedBy>Ирина</cp:lastModifiedBy>
  <cp:revision>12</cp:revision>
  <dcterms:created xsi:type="dcterms:W3CDTF">2020-12-02T15:34:00Z</dcterms:created>
  <dcterms:modified xsi:type="dcterms:W3CDTF">2021-04-09T05:52:00Z</dcterms:modified>
</cp:coreProperties>
</file>