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4" w:type="dxa"/>
        <w:tblInd w:w="108" w:type="dxa"/>
        <w:tblLook w:val="04A0"/>
      </w:tblPr>
      <w:tblGrid>
        <w:gridCol w:w="235"/>
        <w:gridCol w:w="235"/>
        <w:gridCol w:w="235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34"/>
        <w:gridCol w:w="234"/>
        <w:gridCol w:w="234"/>
        <w:gridCol w:w="234"/>
        <w:gridCol w:w="238"/>
        <w:gridCol w:w="218"/>
        <w:gridCol w:w="218"/>
        <w:gridCol w:w="218"/>
        <w:gridCol w:w="218"/>
        <w:gridCol w:w="218"/>
        <w:gridCol w:w="218"/>
        <w:gridCol w:w="218"/>
        <w:gridCol w:w="238"/>
        <w:gridCol w:w="218"/>
        <w:gridCol w:w="766"/>
        <w:gridCol w:w="238"/>
        <w:gridCol w:w="234"/>
        <w:gridCol w:w="234"/>
        <w:gridCol w:w="234"/>
        <w:gridCol w:w="234"/>
        <w:gridCol w:w="234"/>
        <w:gridCol w:w="234"/>
        <w:gridCol w:w="234"/>
        <w:gridCol w:w="238"/>
        <w:gridCol w:w="512"/>
      </w:tblGrid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4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9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10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ОТЧЕТ О ФИНАНСОВЫХ РЕЗУЛЬТАТАХ ДЕЯТЕЛЬНОСТИ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6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0503121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2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1F10D0" w:rsidRPr="001F10D0">
              <w:rPr>
                <w:rFonts w:ascii="Arial" w:eastAsia="Times New Roman" w:hAnsi="Arial" w:cs="Arial"/>
                <w:sz w:val="16"/>
                <w:szCs w:val="16"/>
              </w:rPr>
              <w:t>«01» января 2019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Дата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03.02.2018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51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 субъекта отчетности</w:t>
            </w: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ПБС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585"/>
        </w:trPr>
        <w:tc>
          <w:tcPr>
            <w:tcW w:w="408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по ОКПО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52509368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87"/>
        </w:trPr>
        <w:tc>
          <w:tcPr>
            <w:tcW w:w="408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МКОУ "СОШ с.</w:t>
            </w:r>
            <w:r w:rsidR="001F10D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Красносельского"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ИНН</w:t>
            </w:r>
          </w:p>
        </w:tc>
        <w:tc>
          <w:tcPr>
            <w:tcW w:w="16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.0716001140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79"/>
        </w:trPr>
        <w:tc>
          <w:tcPr>
            <w:tcW w:w="408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68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570"/>
        </w:trPr>
        <w:tc>
          <w:tcPr>
            <w:tcW w:w="408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Наименование бюджета (публично-правового образования)</w:t>
            </w:r>
          </w:p>
        </w:tc>
        <w:tc>
          <w:tcPr>
            <w:tcW w:w="496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Бюджет Прохладненского муниципального района Кабардино-Балкарской Республики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83625415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21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Периодичность: годовая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Единица измерения: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по ОКЕИ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10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64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>по КОСГУ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(стр.020 + стр.030 + стр.040 + стр.050 + стр.060 + стр. 080 + стр.090 + стр.100 + стр.110)</w:t>
            </w:r>
            <w:proofErr w:type="gramEnd"/>
          </w:p>
        </w:tc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4 482 195,39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4 482 195,39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Налоговые доходы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020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Доходы от собственности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030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1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862 385,00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862 385,00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Суммы принудительного изъятия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050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бюджетов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060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 xml:space="preserve">поступления от других бюджетов бюджетной системы Российской Федерации 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061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062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поступления от международных финансовых организаций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063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Взносы на социальные нужды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080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Доходы от операций с активами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из них: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090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доходы от переоценки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091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доходы от реализации активов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092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чрезвычайные доходы от операций с активами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093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 xml:space="preserve">Форма 0503121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64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>по КОСГУ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30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Прочие доходы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3 619 810,39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3 619 810,39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Доходы будущих периодов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Расходы </w:t>
            </w:r>
          </w:p>
        </w:tc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(стр. 160 + стр. 170 + стр. 190 + стр. 210 + стр. 230 + стр. 240 + стр. 260 + стр. 270 + стр. 280)</w:t>
            </w:r>
            <w:proofErr w:type="gramEnd"/>
          </w:p>
        </w:tc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30 285 148,99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30 285 148,99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Оплата труда и начисления на выплаты по оплате труда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23 216 662,99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23 216 662,99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17 614 787,82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17 614 787,82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прочие выплаты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7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5 601 875,17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5 601 875,17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Приобретение работ, услуг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2 757 720,14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2 757 720,14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77 468,20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77 468,20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7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1 732 468,70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1 732 468,70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175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628 793,55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628 793,55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318 989,69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318 989,69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7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6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121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Форма 0503121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64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>по КОСГУ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организациям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безвозмездные 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Безвозмездные перечисления бюджетам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231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251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 xml:space="preserve">перечисления наднациональным организациям и правительствам иностранных государств 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252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перечисления международным организациям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253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Социальное обеспечение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240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241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242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243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80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Расходы по операциям с активами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260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4 196 135,20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4 196 135,20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амортизация основных средств и нематериальных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261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271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1 133 506,81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1 133 506,81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расходование материальных запасов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272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3 062 628,39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3 062 628,39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чрезвычайные расходы по операциям с активами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263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273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8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Прочие расходы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114 630,66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114 630,66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8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Расходы будущих периодов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8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Чистый операционный результат</w:t>
            </w:r>
          </w:p>
        </w:tc>
        <w:tc>
          <w:tcPr>
            <w:tcW w:w="68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290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30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(стр. 291 − стр. 292 + стр.303);  (стр. 310 + стр. 380)</w:t>
            </w:r>
          </w:p>
        </w:tc>
        <w:tc>
          <w:tcPr>
            <w:tcW w:w="68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-25 802 953,60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-25 802 953,60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6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Операционный результат до налогообложения (стр. 010 − стр. 150)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291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-25 802 953,60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-25 802 953,60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Налог на прибыль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292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Резервы предстоящих расходов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303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Форма 0503121 с.4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64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>по КОСГУ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Операции с нефинансовыми активами </w:t>
            </w:r>
          </w:p>
        </w:tc>
        <w:tc>
          <w:tcPr>
            <w:tcW w:w="68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(стр. 320 + стр. 330 + стр. 350 + стр. 360 + стр. 370)</w:t>
            </w:r>
          </w:p>
        </w:tc>
        <w:tc>
          <w:tcPr>
            <w:tcW w:w="68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2 528 782,03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2 528 782,03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Чистое поступление основных сре</w:t>
            </w:r>
            <w:proofErr w:type="gram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дств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</w:t>
            </w:r>
            <w:proofErr w:type="gram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2 752 037,88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2 752 037,88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321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3 885 544,69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3 885 544,69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1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основных средств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322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1 133 506,81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1 133 506,81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Чистое поступление нематериальных активов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331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нематериальных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332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 xml:space="preserve">Чистое поступление </w:t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350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351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 xml:space="preserve">уменьшение стоимости </w:t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непроизведенных</w:t>
            </w:r>
            <w:proofErr w:type="spell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352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50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Чистое поступление материальных запасов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-223 255,85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-223 255,85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8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361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2 839 372,54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2 839 372,54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7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материальных запасов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362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3 062 628,39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3 062 628,39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64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Чистое изменение затрат на изготовление готовой продукции, выполнение работ, услуг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увеличение затрат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371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уменьшение затрат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372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Операции с финансовыми активами и обязательствами</w:t>
            </w:r>
          </w:p>
        </w:tc>
        <w:tc>
          <w:tcPr>
            <w:tcW w:w="68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380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(стр. 390 − стр. 510)</w:t>
            </w:r>
          </w:p>
        </w:tc>
        <w:tc>
          <w:tcPr>
            <w:tcW w:w="68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-28 331 735,63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-28 331 735,63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Операции с финансовыми активами</w:t>
            </w:r>
          </w:p>
        </w:tc>
        <w:tc>
          <w:tcPr>
            <w:tcW w:w="68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390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(стр. 410 + стр. 420 + стр. 440 + стр. 460 + стр. 470 + стр. 480)</w:t>
            </w:r>
          </w:p>
        </w:tc>
        <w:tc>
          <w:tcPr>
            <w:tcW w:w="68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-28 673 997,29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-28 673 997,29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Чистое поступление средств на счета бюджетов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410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-28 562 806,71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-28 562 806,71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поступление на счета бюджетов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411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973 575,58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973 575,58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выбытия со счетов бюджетов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412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610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29 536 382,29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29 536 382,29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Форма 0503121 с.5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64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>по КОСГУ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Чистое поступление ценных бумаг, кроме акций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ценных бумаг, кроме акций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421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ценных бумаг, кроме акций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422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620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Чистое поступление акций и иных форм участия в капитале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441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акций и иных форм участия в капитале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442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630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 xml:space="preserve">Чистое предоставление бюджетных кредитов 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увеличение задолженности по бюджетным кредитам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461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уменьшение задолженности по бюджетным ссудам и кредитам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462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640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Чистое поступление иных финансовых активов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увеличение стоимости иных финансовых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471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уменьшение стоимости иных финансовых активов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472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650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64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Чистое увеличение прочей дебиторской задолженности (кроме бюджетных кредитов)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-111 190,58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-111 190,58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увеличение прочей дебиторской задолженности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481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862 385,00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862 385,00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4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уменьшение прочей дебиторской задолженности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482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660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973 575,58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973 575,58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0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Форма 0503121 с.6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645"/>
        </w:trPr>
        <w:tc>
          <w:tcPr>
            <w:tcW w:w="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>по КОСГУ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Бюджетная деятельность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Средства во временном распоряжении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Операции с обязательствами</w:t>
            </w:r>
          </w:p>
        </w:tc>
        <w:tc>
          <w:tcPr>
            <w:tcW w:w="68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510</w:t>
            </w:r>
          </w:p>
        </w:tc>
        <w:tc>
          <w:tcPr>
            <w:tcW w:w="64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4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(стр. 520 + стр. 530 + стр. 540)</w:t>
            </w:r>
          </w:p>
        </w:tc>
        <w:tc>
          <w:tcPr>
            <w:tcW w:w="68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-342 261,66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-342 261,66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64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Чистое увеличение задолженности по внутреннему государственному (муниципальному) долгу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520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увеличение задолженности по внутреннему государственному (муниципальному) долгу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521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710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522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810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64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Чистое увеличение задолженности по внешнему государственному долгу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увеличение задолженности по внешнему государственному долгу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531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720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уменьшение задолженности по внешнему государственному долгу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532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820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435"/>
        </w:trPr>
        <w:tc>
          <w:tcPr>
            <w:tcW w:w="6023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 xml:space="preserve">Чистое увеличение прочей кредиторской задолженности </w:t>
            </w:r>
            <w:r w:rsidRPr="001F10D0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 в том числе: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-342 261,66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-342 261,66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3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увеличение прочей кредиторской задолженности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541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730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32 576 797,47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32 576 797,47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90"/>
        </w:trPr>
        <w:tc>
          <w:tcPr>
            <w:tcW w:w="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1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уменьшение прочей кредиторской задолженности</w:t>
            </w:r>
          </w:p>
        </w:tc>
        <w:tc>
          <w:tcPr>
            <w:tcW w:w="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542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830</w:t>
            </w: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32 919 059,13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F10D0">
              <w:rPr>
                <w:rFonts w:ascii="Arial" w:eastAsia="Times New Roman" w:hAnsi="Arial" w:cs="Arial"/>
                <w:sz w:val="20"/>
                <w:szCs w:val="20"/>
              </w:rPr>
              <w:t>32 919 059,13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4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61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10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Руководитель</w:t>
            </w:r>
          </w:p>
        </w:tc>
        <w:tc>
          <w:tcPr>
            <w:tcW w:w="1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Плотникова Н.В.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10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9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1F10D0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Федорова Н.Н.</w:t>
            </w:r>
            <w:r w:rsidR="00BA0DDE" w:rsidRPr="001F10D0"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10D0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10D0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10D0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10D0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4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10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Главный бухгалтер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1F10D0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Федорова Н.Н.</w:t>
            </w:r>
          </w:p>
        </w:tc>
        <w:tc>
          <w:tcPr>
            <w:tcW w:w="32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F10D0">
              <w:rPr>
                <w:rFonts w:ascii="Arial" w:eastAsia="Times New Roman" w:hAnsi="Arial" w:cs="Arial"/>
                <w:sz w:val="16"/>
                <w:szCs w:val="16"/>
              </w:rPr>
              <w:t>92-3-88, krasnoshkola@yandex.ru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10D0">
              <w:rPr>
                <w:rFonts w:ascii="Arial" w:eastAsia="Times New Roman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10D0">
              <w:rPr>
                <w:rFonts w:ascii="Arial" w:eastAsia="Times New Roman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10D0">
              <w:rPr>
                <w:rFonts w:ascii="Arial" w:eastAsia="Times New Roman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32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DDE" w:rsidRPr="001F10D0" w:rsidRDefault="00BA0DDE" w:rsidP="00BA0D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F10D0">
              <w:rPr>
                <w:rFonts w:ascii="Arial" w:eastAsia="Times New Roman" w:hAnsi="Arial" w:cs="Arial"/>
                <w:sz w:val="14"/>
                <w:szCs w:val="14"/>
              </w:rPr>
              <w:t xml:space="preserve">(телефон, </w:t>
            </w:r>
            <w:proofErr w:type="spellStart"/>
            <w:r w:rsidRPr="001F10D0">
              <w:rPr>
                <w:rFonts w:ascii="Arial" w:eastAsia="Times New Roman" w:hAnsi="Arial" w:cs="Arial"/>
                <w:sz w:val="14"/>
                <w:szCs w:val="14"/>
              </w:rPr>
              <w:t>e-mail</w:t>
            </w:r>
            <w:proofErr w:type="spellEnd"/>
            <w:r w:rsidRPr="001F10D0"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30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A0DDE" w:rsidRPr="001F10D0" w:rsidTr="00BA0DDE">
        <w:trPr>
          <w:trHeight w:val="22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DDE" w:rsidRPr="001F10D0" w:rsidRDefault="00BA0DDE" w:rsidP="00BA0D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EB6DD6" w:rsidRPr="001F10D0" w:rsidRDefault="00EB6DD6"/>
    <w:sectPr w:rsidR="00EB6DD6" w:rsidRPr="001F10D0" w:rsidSect="00BA0D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DDE"/>
    <w:rsid w:val="001F10D0"/>
    <w:rsid w:val="003674CD"/>
    <w:rsid w:val="00BA0DDE"/>
    <w:rsid w:val="00E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D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0DDE"/>
    <w:rPr>
      <w:color w:val="800080"/>
      <w:u w:val="single"/>
    </w:rPr>
  </w:style>
  <w:style w:type="paragraph" w:customStyle="1" w:styleId="xl65">
    <w:name w:val="xl65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A0DDE"/>
    <w:pP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A0D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A0DDE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A0D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A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A0D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0DD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A0DD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A0D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BA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BA0DD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0DD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0DD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0D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0D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A0D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A0DD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A0DD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A0DD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A0DD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A0DD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BA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BA0D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96">
    <w:name w:val="xl96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BA0D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A0D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BA0D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a"/>
    <w:rsid w:val="00BA0DD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a"/>
    <w:rsid w:val="00BA0D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BA0D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3">
    <w:name w:val="xl103"/>
    <w:basedOn w:val="a"/>
    <w:rsid w:val="00BA0D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04">
    <w:name w:val="xl104"/>
    <w:basedOn w:val="a"/>
    <w:rsid w:val="00BA0D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BA0DD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A0D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A0D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BA0D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BA0D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0">
    <w:name w:val="xl110"/>
    <w:basedOn w:val="a"/>
    <w:rsid w:val="00BA0D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A0D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BA0DD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A0DD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A0DD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BA0D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BA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A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BA0D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A0D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A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BA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BA0D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BA0DD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BA0D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BA0DD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BA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BA0DD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BA0DD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BA0D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BA0D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BA0D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BA0D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BA0D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BA0D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BA0D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BA0DD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BA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BA0DD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BA0D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BA0D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BA0DD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BA0DD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BA0DD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BA0D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BA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2">
    <w:name w:val="xl152"/>
    <w:basedOn w:val="a"/>
    <w:rsid w:val="00BA0DD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3">
    <w:name w:val="xl153"/>
    <w:basedOn w:val="a"/>
    <w:rsid w:val="00BA0DD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BA0DD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BA0DD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BA0D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BA0D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BA0D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9">
    <w:name w:val="xl159"/>
    <w:basedOn w:val="a"/>
    <w:rsid w:val="00BA0DD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BA0DD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1595</Words>
  <Characters>9094</Characters>
  <Application>Microsoft Office Word</Application>
  <DocSecurity>0</DocSecurity>
  <Lines>75</Lines>
  <Paragraphs>21</Paragraphs>
  <ScaleCrop>false</ScaleCrop>
  <Company>Красносельскй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Бузгалтерия </dc:creator>
  <cp:keywords/>
  <dc:description/>
  <cp:lastModifiedBy>Админ</cp:lastModifiedBy>
  <cp:revision>5</cp:revision>
  <dcterms:created xsi:type="dcterms:W3CDTF">2018-08-17T13:26:00Z</dcterms:created>
  <dcterms:modified xsi:type="dcterms:W3CDTF">2019-04-26T09:30:00Z</dcterms:modified>
</cp:coreProperties>
</file>